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A253B" w14:textId="77777777" w:rsidR="00E25A0D" w:rsidRPr="002E1EB3" w:rsidRDefault="00095EA2" w:rsidP="00095EA2">
      <w:pPr>
        <w:pStyle w:val="Heading2"/>
        <w:tabs>
          <w:tab w:val="left" w:pos="4524"/>
        </w:tabs>
        <w:rPr>
          <w:rFonts w:cs="Tahoma"/>
          <w:b/>
          <w:color w:val="17365D" w:themeColor="text2" w:themeShade="BF"/>
          <w:sz w:val="24"/>
        </w:rPr>
      </w:pPr>
      <w:r>
        <w:rPr>
          <w:rFonts w:cs="Tahoma"/>
          <w:b/>
          <w:color w:val="17365D" w:themeColor="text2" w:themeShade="BF"/>
          <w:sz w:val="24"/>
        </w:rPr>
        <w:tab/>
      </w:r>
    </w:p>
    <w:p w14:paraId="11633E73" w14:textId="77777777" w:rsidR="00F16719" w:rsidRPr="00095EA2" w:rsidRDefault="008803F0" w:rsidP="00D05EC1">
      <w:pPr>
        <w:pStyle w:val="Heading2"/>
        <w:jc w:val="center"/>
        <w:rPr>
          <w:rFonts w:cs="Tahoma"/>
          <w:b/>
          <w:smallCaps/>
          <w:color w:val="17365D" w:themeColor="text2" w:themeShade="BF"/>
          <w:sz w:val="52"/>
          <w:szCs w:val="52"/>
        </w:rPr>
      </w:pPr>
      <w:r>
        <w:rPr>
          <w:rFonts w:cs="Tahoma"/>
          <w:b/>
          <w:smallCaps/>
          <w:color w:val="17365D" w:themeColor="text2" w:themeShade="BF"/>
          <w:sz w:val="52"/>
          <w:szCs w:val="52"/>
        </w:rPr>
        <w:t>Knotweeds</w:t>
      </w:r>
    </w:p>
    <w:p w14:paraId="275F787A" w14:textId="77777777" w:rsidR="00D05EC1" w:rsidRPr="002E1EB3" w:rsidRDefault="00D05EC1" w:rsidP="00D05EC1">
      <w:pPr>
        <w:pStyle w:val="Default"/>
        <w:rPr>
          <w:sz w:val="10"/>
          <w:szCs w:val="10"/>
        </w:rPr>
      </w:pPr>
    </w:p>
    <w:p w14:paraId="149DAABA" w14:textId="5CE517EA" w:rsidR="00BE7976" w:rsidRPr="00BE7976" w:rsidRDefault="00BE7976" w:rsidP="00BE7976">
      <w:pPr>
        <w:jc w:val="center"/>
        <w:rPr>
          <w:rFonts w:ascii="Verdana" w:hAnsi="Verdana" w:cs="Microsoft Sans Serif"/>
          <w:b/>
          <w:bCs/>
          <w:i/>
          <w:color w:val="548DD4" w:themeColor="text2" w:themeTint="99"/>
          <w:sz w:val="28"/>
          <w:szCs w:val="28"/>
        </w:rPr>
      </w:pPr>
      <w:r w:rsidRPr="00684728">
        <w:rPr>
          <w:rFonts w:ascii="Verdana" w:hAnsi="Verdana" w:cs="Microsoft Sans Serif"/>
          <w:b/>
          <w:bCs/>
          <w:color w:val="548DD4" w:themeColor="text2" w:themeTint="99"/>
          <w:sz w:val="28"/>
          <w:szCs w:val="28"/>
        </w:rPr>
        <w:t>Bohemian knotweed</w:t>
      </w:r>
      <w:r w:rsidR="00684728">
        <w:rPr>
          <w:rFonts w:ascii="Verdana" w:hAnsi="Verdana" w:cs="Microsoft Sans Serif"/>
          <w:b/>
          <w:bCs/>
          <w:i/>
          <w:color w:val="548DD4" w:themeColor="text2" w:themeTint="99"/>
          <w:sz w:val="28"/>
          <w:szCs w:val="28"/>
        </w:rPr>
        <w:t xml:space="preserve"> </w:t>
      </w:r>
      <w:r w:rsidR="00684728" w:rsidRPr="00684728">
        <w:rPr>
          <w:rFonts w:ascii="Verdana" w:hAnsi="Verdana" w:cs="Microsoft Sans Serif"/>
          <w:b/>
          <w:bCs/>
          <w:color w:val="548DD4" w:themeColor="text2" w:themeTint="99"/>
          <w:sz w:val="28"/>
          <w:szCs w:val="28"/>
        </w:rPr>
        <w:t>(</w:t>
      </w:r>
      <w:proofErr w:type="spellStart"/>
      <w:r w:rsidR="00283F9B">
        <w:rPr>
          <w:rFonts w:ascii="Verdana" w:hAnsi="Verdana" w:cs="Microsoft Sans Serif"/>
          <w:b/>
          <w:bCs/>
          <w:i/>
          <w:color w:val="548DD4" w:themeColor="text2" w:themeTint="99"/>
          <w:sz w:val="28"/>
          <w:szCs w:val="28"/>
        </w:rPr>
        <w:t>Fallopia</w:t>
      </w:r>
      <w:proofErr w:type="spellEnd"/>
      <w:r w:rsidRPr="00BE7976">
        <w:rPr>
          <w:rFonts w:ascii="Verdana" w:hAnsi="Verdana" w:cs="Microsoft Sans Serif"/>
          <w:b/>
          <w:bCs/>
          <w:i/>
          <w:color w:val="548DD4" w:themeColor="text2" w:themeTint="99"/>
          <w:sz w:val="28"/>
          <w:szCs w:val="28"/>
        </w:rPr>
        <w:t xml:space="preserve"> </w:t>
      </w:r>
      <w:r w:rsidRPr="00684728">
        <w:rPr>
          <w:rFonts w:ascii="Verdana" w:hAnsi="Verdana" w:cs="Microsoft Sans Serif"/>
          <w:b/>
          <w:bCs/>
          <w:color w:val="548DD4" w:themeColor="text2" w:themeTint="99"/>
          <w:sz w:val="28"/>
          <w:szCs w:val="28"/>
        </w:rPr>
        <w:t>x</w:t>
      </w:r>
      <w:r w:rsidRPr="00BE7976">
        <w:rPr>
          <w:rFonts w:ascii="Verdana" w:hAnsi="Verdana" w:cs="Microsoft Sans Serif"/>
          <w:b/>
          <w:bCs/>
          <w:i/>
          <w:color w:val="548DD4" w:themeColor="text2" w:themeTint="99"/>
          <w:sz w:val="28"/>
          <w:szCs w:val="28"/>
        </w:rPr>
        <w:t xml:space="preserve"> </w:t>
      </w:r>
      <w:proofErr w:type="spellStart"/>
      <w:r w:rsidRPr="00BE7976">
        <w:rPr>
          <w:rFonts w:ascii="Verdana" w:hAnsi="Verdana" w:cs="Microsoft Sans Serif"/>
          <w:b/>
          <w:bCs/>
          <w:i/>
          <w:color w:val="548DD4" w:themeColor="text2" w:themeTint="99"/>
          <w:sz w:val="28"/>
          <w:szCs w:val="28"/>
        </w:rPr>
        <w:t>bohemic</w:t>
      </w:r>
      <w:r w:rsidR="00283F9B">
        <w:rPr>
          <w:rFonts w:ascii="Verdana" w:hAnsi="Verdana" w:cs="Microsoft Sans Serif"/>
          <w:b/>
          <w:bCs/>
          <w:i/>
          <w:color w:val="548DD4" w:themeColor="text2" w:themeTint="99"/>
          <w:sz w:val="28"/>
          <w:szCs w:val="28"/>
        </w:rPr>
        <w:t>a</w:t>
      </w:r>
      <w:proofErr w:type="spellEnd"/>
      <w:r w:rsidRPr="00684728">
        <w:rPr>
          <w:rFonts w:ascii="Verdana" w:hAnsi="Verdana" w:cs="Microsoft Sans Serif"/>
          <w:b/>
          <w:bCs/>
          <w:color w:val="548DD4" w:themeColor="text2" w:themeTint="99"/>
          <w:sz w:val="28"/>
          <w:szCs w:val="28"/>
        </w:rPr>
        <w:t>)</w:t>
      </w:r>
    </w:p>
    <w:p w14:paraId="7FAB6334" w14:textId="5BD34C11" w:rsidR="00BE7976" w:rsidRPr="00BE7976" w:rsidRDefault="00BE7976" w:rsidP="00BE7976">
      <w:pPr>
        <w:jc w:val="center"/>
        <w:rPr>
          <w:rFonts w:ascii="Verdana" w:hAnsi="Verdana" w:cs="Microsoft Sans Serif"/>
          <w:b/>
          <w:bCs/>
          <w:i/>
          <w:color w:val="548DD4" w:themeColor="text2" w:themeTint="99"/>
          <w:sz w:val="28"/>
          <w:szCs w:val="28"/>
        </w:rPr>
      </w:pPr>
      <w:r w:rsidRPr="00684728">
        <w:rPr>
          <w:rFonts w:ascii="Verdana" w:hAnsi="Verdana" w:cs="Microsoft Sans Serif"/>
          <w:b/>
          <w:bCs/>
          <w:color w:val="548DD4" w:themeColor="text2" w:themeTint="99"/>
          <w:sz w:val="28"/>
          <w:szCs w:val="28"/>
        </w:rPr>
        <w:t>Japanese knotweed</w:t>
      </w:r>
      <w:r w:rsidRPr="00BE7976">
        <w:rPr>
          <w:rFonts w:ascii="Verdana" w:hAnsi="Verdana" w:cs="Microsoft Sans Serif"/>
          <w:b/>
          <w:bCs/>
          <w:i/>
          <w:color w:val="548DD4" w:themeColor="text2" w:themeTint="99"/>
          <w:sz w:val="28"/>
          <w:szCs w:val="28"/>
        </w:rPr>
        <w:t xml:space="preserve"> </w:t>
      </w:r>
      <w:r w:rsidRPr="00684728">
        <w:rPr>
          <w:rFonts w:ascii="Verdana" w:hAnsi="Verdana" w:cs="Microsoft Sans Serif"/>
          <w:b/>
          <w:bCs/>
          <w:color w:val="548DD4" w:themeColor="text2" w:themeTint="99"/>
          <w:sz w:val="28"/>
          <w:szCs w:val="28"/>
        </w:rPr>
        <w:t>(</w:t>
      </w:r>
      <w:proofErr w:type="spellStart"/>
      <w:r w:rsidRPr="00BE7976">
        <w:rPr>
          <w:rFonts w:ascii="Verdana" w:hAnsi="Verdana" w:cs="Microsoft Sans Serif"/>
          <w:b/>
          <w:bCs/>
          <w:i/>
          <w:color w:val="548DD4" w:themeColor="text2" w:themeTint="99"/>
          <w:sz w:val="28"/>
          <w:szCs w:val="28"/>
        </w:rPr>
        <w:t>Fallopia</w:t>
      </w:r>
      <w:proofErr w:type="spellEnd"/>
      <w:r w:rsidRPr="00BE7976">
        <w:rPr>
          <w:rFonts w:ascii="Verdana" w:hAnsi="Verdana" w:cs="Microsoft Sans Serif"/>
          <w:b/>
          <w:bCs/>
          <w:i/>
          <w:color w:val="548DD4" w:themeColor="text2" w:themeTint="99"/>
          <w:sz w:val="28"/>
          <w:szCs w:val="28"/>
        </w:rPr>
        <w:t xml:space="preserve"> japonica</w:t>
      </w:r>
      <w:r w:rsidRPr="00684728">
        <w:rPr>
          <w:rFonts w:ascii="Verdana" w:hAnsi="Verdana" w:cs="Microsoft Sans Serif"/>
          <w:b/>
          <w:bCs/>
          <w:color w:val="548DD4" w:themeColor="text2" w:themeTint="99"/>
          <w:sz w:val="28"/>
          <w:szCs w:val="28"/>
        </w:rPr>
        <w:t>)</w:t>
      </w:r>
    </w:p>
    <w:p w14:paraId="6D09C696" w14:textId="3EB0777C" w:rsidR="00BE7976" w:rsidRPr="00BE7976" w:rsidRDefault="00BE7976" w:rsidP="00BE7976">
      <w:pPr>
        <w:jc w:val="center"/>
        <w:rPr>
          <w:rFonts w:ascii="Verdana" w:hAnsi="Verdana" w:cs="Microsoft Sans Serif"/>
          <w:b/>
          <w:bCs/>
          <w:i/>
          <w:color w:val="548DD4" w:themeColor="text2" w:themeTint="99"/>
          <w:sz w:val="28"/>
          <w:szCs w:val="28"/>
        </w:rPr>
      </w:pPr>
      <w:r w:rsidRPr="00684728">
        <w:rPr>
          <w:rFonts w:ascii="Verdana" w:hAnsi="Verdana" w:cs="Microsoft Sans Serif"/>
          <w:b/>
          <w:bCs/>
          <w:color w:val="548DD4" w:themeColor="text2" w:themeTint="99"/>
          <w:sz w:val="28"/>
          <w:szCs w:val="28"/>
        </w:rPr>
        <w:t>Giant knotweed</w:t>
      </w:r>
      <w:r w:rsidRPr="00BE7976">
        <w:rPr>
          <w:rFonts w:ascii="Verdana" w:hAnsi="Verdana" w:cs="Microsoft Sans Serif"/>
          <w:b/>
          <w:bCs/>
          <w:i/>
          <w:color w:val="548DD4" w:themeColor="text2" w:themeTint="99"/>
          <w:sz w:val="28"/>
          <w:szCs w:val="28"/>
        </w:rPr>
        <w:t xml:space="preserve"> </w:t>
      </w:r>
      <w:r w:rsidRPr="00684728">
        <w:rPr>
          <w:rFonts w:ascii="Verdana" w:hAnsi="Verdana" w:cs="Microsoft Sans Serif"/>
          <w:b/>
          <w:bCs/>
          <w:color w:val="548DD4" w:themeColor="text2" w:themeTint="99"/>
          <w:sz w:val="28"/>
          <w:szCs w:val="28"/>
        </w:rPr>
        <w:t>(</w:t>
      </w:r>
      <w:proofErr w:type="spellStart"/>
      <w:r w:rsidRPr="00BE7976">
        <w:rPr>
          <w:rFonts w:ascii="Verdana" w:hAnsi="Verdana" w:cs="Microsoft Sans Serif"/>
          <w:b/>
          <w:bCs/>
          <w:i/>
          <w:color w:val="548DD4" w:themeColor="text2" w:themeTint="99"/>
          <w:sz w:val="28"/>
          <w:szCs w:val="28"/>
        </w:rPr>
        <w:t>Fallopia</w:t>
      </w:r>
      <w:proofErr w:type="spellEnd"/>
      <w:r w:rsidRPr="00BE7976">
        <w:rPr>
          <w:rFonts w:ascii="Verdana" w:hAnsi="Verdana" w:cs="Microsoft Sans Serif"/>
          <w:b/>
          <w:bCs/>
          <w:i/>
          <w:color w:val="548DD4" w:themeColor="text2" w:themeTint="99"/>
          <w:sz w:val="28"/>
          <w:szCs w:val="28"/>
        </w:rPr>
        <w:t xml:space="preserve"> </w:t>
      </w:r>
      <w:proofErr w:type="spellStart"/>
      <w:r w:rsidRPr="00BE7976">
        <w:rPr>
          <w:rFonts w:ascii="Verdana" w:hAnsi="Verdana" w:cs="Microsoft Sans Serif"/>
          <w:b/>
          <w:bCs/>
          <w:i/>
          <w:color w:val="548DD4" w:themeColor="text2" w:themeTint="99"/>
          <w:sz w:val="28"/>
          <w:szCs w:val="28"/>
        </w:rPr>
        <w:t>sachalinens</w:t>
      </w:r>
      <w:r w:rsidR="00283F9B">
        <w:rPr>
          <w:rFonts w:ascii="Verdana" w:hAnsi="Verdana" w:cs="Microsoft Sans Serif"/>
          <w:b/>
          <w:bCs/>
          <w:i/>
          <w:color w:val="548DD4" w:themeColor="text2" w:themeTint="99"/>
          <w:sz w:val="28"/>
          <w:szCs w:val="28"/>
        </w:rPr>
        <w:t>is</w:t>
      </w:r>
      <w:proofErr w:type="spellEnd"/>
      <w:r w:rsidRPr="00684728">
        <w:rPr>
          <w:rFonts w:ascii="Verdana" w:hAnsi="Verdana" w:cs="Microsoft Sans Serif"/>
          <w:b/>
          <w:bCs/>
          <w:color w:val="548DD4" w:themeColor="text2" w:themeTint="99"/>
          <w:sz w:val="28"/>
          <w:szCs w:val="28"/>
        </w:rPr>
        <w:t>)</w:t>
      </w:r>
    </w:p>
    <w:p w14:paraId="2B145CB5" w14:textId="5CC5CDB1" w:rsidR="00BE7976" w:rsidRPr="00BE7976" w:rsidRDefault="00BE7976" w:rsidP="00BE7976">
      <w:pPr>
        <w:jc w:val="center"/>
        <w:rPr>
          <w:rFonts w:ascii="Verdana" w:hAnsi="Verdana" w:cs="Microsoft Sans Serif"/>
          <w:b/>
          <w:bCs/>
          <w:i/>
          <w:color w:val="548DD4" w:themeColor="text2" w:themeTint="99"/>
          <w:sz w:val="28"/>
          <w:szCs w:val="28"/>
        </w:rPr>
      </w:pPr>
      <w:r w:rsidRPr="00684728">
        <w:rPr>
          <w:rFonts w:ascii="Verdana" w:hAnsi="Verdana" w:cs="Microsoft Sans Serif"/>
          <w:b/>
          <w:bCs/>
          <w:color w:val="548DD4" w:themeColor="text2" w:themeTint="99"/>
          <w:sz w:val="28"/>
          <w:szCs w:val="28"/>
        </w:rPr>
        <w:t>Himalayan knotweed (</w:t>
      </w:r>
      <w:proofErr w:type="spellStart"/>
      <w:r w:rsidR="00283F9B">
        <w:rPr>
          <w:rFonts w:ascii="Verdana" w:hAnsi="Verdana" w:cs="Microsoft Sans Serif"/>
          <w:b/>
          <w:bCs/>
          <w:i/>
          <w:color w:val="548DD4" w:themeColor="text2" w:themeTint="99"/>
          <w:sz w:val="28"/>
          <w:szCs w:val="28"/>
        </w:rPr>
        <w:t>Persicaria</w:t>
      </w:r>
      <w:proofErr w:type="spellEnd"/>
      <w:r w:rsidR="00283F9B">
        <w:rPr>
          <w:rFonts w:ascii="Verdana" w:hAnsi="Verdana" w:cs="Microsoft Sans Serif"/>
          <w:b/>
          <w:bCs/>
          <w:i/>
          <w:color w:val="548DD4" w:themeColor="text2" w:themeTint="99"/>
          <w:sz w:val="28"/>
          <w:szCs w:val="28"/>
        </w:rPr>
        <w:t xml:space="preserve"> </w:t>
      </w:r>
      <w:proofErr w:type="spellStart"/>
      <w:r w:rsidR="00283F9B">
        <w:rPr>
          <w:rFonts w:ascii="Verdana" w:hAnsi="Verdana" w:cs="Microsoft Sans Serif"/>
          <w:b/>
          <w:bCs/>
          <w:i/>
          <w:color w:val="548DD4" w:themeColor="text2" w:themeTint="99"/>
          <w:sz w:val="28"/>
          <w:szCs w:val="28"/>
        </w:rPr>
        <w:t>wallichii</w:t>
      </w:r>
      <w:proofErr w:type="spellEnd"/>
      <w:r w:rsidRPr="00684728">
        <w:rPr>
          <w:rFonts w:ascii="Verdana" w:hAnsi="Verdana" w:cs="Microsoft Sans Serif"/>
          <w:b/>
          <w:bCs/>
          <w:color w:val="548DD4" w:themeColor="text2" w:themeTint="99"/>
          <w:sz w:val="28"/>
          <w:szCs w:val="28"/>
        </w:rPr>
        <w:t>)</w:t>
      </w:r>
    </w:p>
    <w:p w14:paraId="47355B1A" w14:textId="77777777" w:rsidR="00D05EC1" w:rsidRPr="00A249C6" w:rsidRDefault="00A249C6" w:rsidP="002E1EB3">
      <w:pPr>
        <w:pStyle w:val="Default"/>
        <w:jc w:val="center"/>
        <w:rPr>
          <w:rStyle w:val="Emphasis"/>
          <w:rFonts w:asciiTheme="minorHAnsi" w:hAnsiTheme="minorHAnsi"/>
          <w:i w:val="0"/>
          <w:sz w:val="28"/>
          <w:szCs w:val="28"/>
        </w:rPr>
      </w:pPr>
      <w:r w:rsidRPr="00A249C6">
        <w:rPr>
          <w:rStyle w:val="Emphasis"/>
          <w:rFonts w:asciiTheme="minorHAnsi" w:hAnsiTheme="minorHAnsi"/>
          <w:i w:val="0"/>
          <w:sz w:val="28"/>
          <w:szCs w:val="28"/>
        </w:rPr>
        <w:t>Buckwheat Family</w:t>
      </w:r>
    </w:p>
    <w:p w14:paraId="64F4DBFF" w14:textId="77777777" w:rsidR="00D05EC1" w:rsidRDefault="005A73CD">
      <w:pPr>
        <w:jc w:val="right"/>
        <w:rPr>
          <w:rFonts w:ascii="Verdana" w:hAnsi="Verdana" w:cs="Tahoma"/>
          <w:b/>
          <w:bCs/>
          <w:i/>
          <w:iCs/>
          <w:color w:val="000000"/>
          <w:sz w:val="23"/>
          <w:szCs w:val="23"/>
        </w:rPr>
      </w:pPr>
      <w:r>
        <w:rPr>
          <w:rFonts w:ascii="Verdana" w:hAnsi="Verdana" w:cs="Tahoma"/>
          <w:b/>
          <w:bCs/>
          <w:i/>
          <w:iCs/>
          <w:noProof/>
          <w:color w:val="000000"/>
          <w:sz w:val="23"/>
          <w:szCs w:val="23"/>
        </w:rPr>
        <w:pict w14:anchorId="48F788B5">
          <v:shapetype id="_x0000_t32" coordsize="21600,21600" o:spt="32" o:oned="t" path="m,l21600,21600e" filled="f">
            <v:path arrowok="t" fillok="f" o:connecttype="none"/>
            <o:lock v:ext="edit" shapetype="t"/>
          </v:shapetype>
          <v:shape id="AutoShape 5" o:spid="_x0000_s1026" type="#_x0000_t32" style="position:absolute;left:0;text-align:left;margin-left:-28.65pt;margin-top:2pt;width:529.25pt;height:0;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BffHgIAADoEAAAOAAAAZHJzL2Uyb0RvYy54bWysU02P2jAQvVfqf7B8h3w0sBARVqsEetl2&#10;kXb7A4ztEKuJbdmGBFX97x0bgtj2UlW9OOPMzJs3M8+rx6Fr0YkbK5QscDKNMeKSKibkocDf3raT&#10;BUbWEclIqyQv8Jlb/Lj++GHV65ynqlEt4wYBiLR5rwvcOKfzKLK04R2xU6W5BGetTEccXM0hYob0&#10;gN61URrH86hXhmmjKLcW/lYXJ14H/Lrm1L3UteUOtQUGbi6cJpx7f0brFckPhuhG0CsN8g8sOiIk&#10;FL1BVcQRdDTiD6hOUKOsqt2Uqi5SdS0oDz1AN0n8WzevDdE89ALDsfo2Jvv/YOnX084gwQo8w0iS&#10;Dlb0dHQqVEYzP55e2xyiSrkzvkE6yFf9rOh3i6QqGyIPPAS/nTXkJj4jepfiL1ZDkX3/RTGIIYAf&#10;ZjXUpvOQMAU0hJWcbyvhg0MUfs4f0iR7AG509EUkHxO1se4zVx3yRoGtM0QcGlcqKWHxyiShDDk9&#10;W+dpkXxM8FWl2oq2DftvJeoLvJyls5BgVSuYd/qwoERetgadCGjIDWloERz3UUYdJQtYDSdsc7Ud&#10;Ee3Fhtqt9HDQF7C5WheF/FjGy81is8gmWTrfTLK4qiZP2zKbzLfJw6z6VJVllfz0zJIsbwRjXHpy&#10;o1qT7O/UcH03F53d9HqbQvQePYwLyI7fQDos1u/yooq9YuedGRcOAg3B18fkX8D9Hez7J7/+BQAA&#10;//8DAFBLAwQUAAYACAAAACEAiVS0TtsAAAAIAQAADwAAAGRycy9kb3ducmV2LnhtbEyPwU7DMBBE&#10;70j8g7VI3Fo7BVoIcSoEqui1pbm78RJH2Oskdtvw93V7gePOjGbfFMvRWXbEIbSeJGRTAQyp9rql&#10;RsLuazV5BhaiIq2sJ5TwiwGW5e1NoXLtT7TB4zY2LJVQyJUEE2OXcx5qg06Fqe+QkvftB6diOoeG&#10;60GdUrmzfCbEnDvVUvpgVIfvBuuf7cFJqDi+dG2/or6vq/X801Trj8xKeX83vr0CizjGvzBc8BM6&#10;lIlp7w+kA7MSJk+LhxSV8JgmXXwhshmw/VXgZcH/DyjPAAAA//8DAFBLAQItABQABgAIAAAAIQC2&#10;gziS/gAAAOEBAAATAAAAAAAAAAAAAAAAAAAAAABbQ29udGVudF9UeXBlc10ueG1sUEsBAi0AFAAG&#10;AAgAAAAhADj9If/WAAAAlAEAAAsAAAAAAAAAAAAAAAAALwEAAF9yZWxzLy5yZWxzUEsBAi0AFAAG&#10;AAgAAAAhAC7AF98eAgAAOgQAAA4AAAAAAAAAAAAAAAAALgIAAGRycy9lMm9Eb2MueG1sUEsBAi0A&#10;FAAGAAgAAAAhAIlUtE7bAAAACAEAAA8AAAAAAAAAAAAAAAAAeAQAAGRycy9kb3ducmV2LnhtbFBL&#10;BQYAAAAABAAEAPMAAACABQAAAAA=&#10;" strokecolor="#1f497d [3215]"/>
        </w:pict>
      </w:r>
    </w:p>
    <w:p w14:paraId="20A8A087" w14:textId="77777777" w:rsidR="008368F2" w:rsidRPr="00684728" w:rsidRDefault="004C3880">
      <w:pPr>
        <w:pStyle w:val="Heading3"/>
        <w:rPr>
          <w:rFonts w:cs="Tahoma"/>
          <w:b/>
          <w:bCs/>
          <w:noProof/>
          <w:color w:val="0F243E" w:themeColor="text2" w:themeShade="80"/>
          <w:sz w:val="23"/>
        </w:rPr>
      </w:pPr>
      <w:r w:rsidRPr="00684728">
        <w:rPr>
          <w:rFonts w:cs="Tahoma"/>
          <w:b/>
          <w:color w:val="0F243E" w:themeColor="text2" w:themeShade="80"/>
          <w:sz w:val="32"/>
          <w:u w:val="single"/>
        </w:rPr>
        <w:t>INTRODUCTION</w:t>
      </w:r>
      <w:r w:rsidRPr="00684728">
        <w:rPr>
          <w:rFonts w:cs="Tahoma"/>
          <w:b/>
          <w:bCs/>
          <w:noProof/>
          <w:color w:val="0F243E" w:themeColor="text2" w:themeShade="80"/>
          <w:sz w:val="23"/>
        </w:rPr>
        <w:t xml:space="preserve"> </w:t>
      </w:r>
    </w:p>
    <w:p w14:paraId="00231B30" w14:textId="05B499A2" w:rsidR="00502908" w:rsidRPr="008368F2" w:rsidRDefault="00502908">
      <w:pPr>
        <w:pStyle w:val="Heading3"/>
        <w:rPr>
          <w:rFonts w:cs="Tahoma"/>
          <w:b/>
          <w:bCs/>
          <w:sz w:val="23"/>
        </w:rPr>
      </w:pPr>
    </w:p>
    <w:p w14:paraId="5DD6A021" w14:textId="3FCD1CC4" w:rsidR="003E3B97" w:rsidRPr="008368F2" w:rsidRDefault="003011FD" w:rsidP="003E3B97">
      <w:pPr>
        <w:pStyle w:val="Heading3"/>
        <w:rPr>
          <w:rFonts w:cs="Tahoma"/>
          <w:b/>
          <w:bCs/>
          <w:color w:val="1F497D" w:themeColor="text2"/>
          <w:sz w:val="24"/>
        </w:rPr>
      </w:pPr>
      <w:r>
        <w:rPr>
          <w:rFonts w:cs="Tahoma"/>
          <w:b/>
          <w:bCs/>
          <w:noProof/>
          <w:sz w:val="23"/>
        </w:rPr>
        <w:drawing>
          <wp:anchor distT="0" distB="0" distL="114300" distR="114300" simplePos="0" relativeHeight="251647488" behindDoc="1" locked="0" layoutInCell="1" allowOverlap="1" wp14:anchorId="5B4470E1" wp14:editId="4C77FA0D">
            <wp:simplePos x="0" y="0"/>
            <wp:positionH relativeFrom="column">
              <wp:posOffset>4613795</wp:posOffset>
            </wp:positionH>
            <wp:positionV relativeFrom="paragraph">
              <wp:posOffset>118095</wp:posOffset>
            </wp:positionV>
            <wp:extent cx="1732915" cy="1439545"/>
            <wp:effectExtent l="152400" t="152400" r="343535" b="351155"/>
            <wp:wrapTight wrapText="bothSides">
              <wp:wrapPolygon edited="0">
                <wp:start x="950" y="-2287"/>
                <wp:lineTo x="-1900" y="-1715"/>
                <wp:lineTo x="-1900" y="22867"/>
                <wp:lineTo x="237" y="25726"/>
                <wp:lineTo x="2374" y="26869"/>
                <wp:lineTo x="21608" y="26869"/>
                <wp:lineTo x="23745" y="25726"/>
                <wp:lineTo x="25882" y="21438"/>
                <wp:lineTo x="25882" y="2858"/>
                <wp:lineTo x="23033" y="-1429"/>
                <wp:lineTo x="22795" y="-2287"/>
                <wp:lineTo x="950" y="-2287"/>
              </wp:wrapPolygon>
            </wp:wrapTight>
            <wp:docPr id="2" name="Picture 2" descr="\\Scfs1\data\Weed\Photos\Knotweed\Photos\leafcompar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fs1\data\Weed\Photos\Knotweed\Photos\leafcomparison.JPG"/>
                    <pic:cNvPicPr>
                      <a:picLocks noChangeAspect="1" noChangeArrowheads="1"/>
                    </pic:cNvPicPr>
                  </pic:nvPicPr>
                  <pic:blipFill>
                    <a:blip r:embed="rId8" cstate="print"/>
                    <a:srcRect/>
                    <a:stretch>
                      <a:fillRect/>
                    </a:stretch>
                  </pic:blipFill>
                  <pic:spPr bwMode="auto">
                    <a:xfrm>
                      <a:off x="0" y="0"/>
                      <a:ext cx="1732915" cy="14395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C3880" w:rsidRPr="004C3880">
        <w:rPr>
          <w:rFonts w:cs="Tahoma"/>
          <w:b/>
          <w:bCs/>
          <w:color w:val="1F497D" w:themeColor="text2"/>
          <w:sz w:val="24"/>
        </w:rPr>
        <w:t xml:space="preserve">Identification Tips </w:t>
      </w:r>
    </w:p>
    <w:p w14:paraId="0DCA0BD4" w14:textId="66D97792" w:rsidR="00EE578D" w:rsidRPr="00EE578D" w:rsidRDefault="00EE578D" w:rsidP="00EE578D">
      <w:pPr>
        <w:pStyle w:val="Default"/>
        <w:numPr>
          <w:ilvl w:val="0"/>
          <w:numId w:val="23"/>
        </w:numPr>
        <w:rPr>
          <w:rFonts w:asciiTheme="minorHAnsi" w:hAnsiTheme="minorHAnsi"/>
          <w:color w:val="auto"/>
        </w:rPr>
      </w:pPr>
      <w:r w:rsidRPr="00EE578D">
        <w:rPr>
          <w:rFonts w:asciiTheme="minorHAnsi" w:hAnsiTheme="minorHAnsi"/>
          <w:color w:val="23221F"/>
          <w:shd w:val="clear" w:color="auto" w:fill="FFFFFF"/>
        </w:rPr>
        <w:t>In the Pacific Northwest, there are four similar species of invasive knotweed that are difficult to tell apart and share similar habitat</w:t>
      </w:r>
      <w:r w:rsidR="00A249C6">
        <w:rPr>
          <w:rFonts w:asciiTheme="minorHAnsi" w:hAnsiTheme="minorHAnsi"/>
          <w:color w:val="23221F"/>
          <w:shd w:val="clear" w:color="auto" w:fill="FFFFFF"/>
        </w:rPr>
        <w:t>s</w:t>
      </w:r>
      <w:r w:rsidRPr="00EE578D">
        <w:rPr>
          <w:rFonts w:asciiTheme="minorHAnsi" w:hAnsiTheme="minorHAnsi"/>
          <w:color w:val="23221F"/>
          <w:shd w:val="clear" w:color="auto" w:fill="FFFFFF"/>
        </w:rPr>
        <w:t>, impacts</w:t>
      </w:r>
      <w:r w:rsidR="00A249C6">
        <w:rPr>
          <w:rFonts w:asciiTheme="minorHAnsi" w:hAnsiTheme="minorHAnsi"/>
          <w:color w:val="23221F"/>
          <w:shd w:val="clear" w:color="auto" w:fill="FFFFFF"/>
        </w:rPr>
        <w:t>,</w:t>
      </w:r>
      <w:r w:rsidRPr="00EE578D">
        <w:rPr>
          <w:rFonts w:asciiTheme="minorHAnsi" w:hAnsiTheme="minorHAnsi"/>
          <w:color w:val="23221F"/>
          <w:shd w:val="clear" w:color="auto" w:fill="FFFFFF"/>
        </w:rPr>
        <w:t xml:space="preserve"> and control methods. They are all large, robust perennials that spread by long creeping rhizomes to form dense thickets.</w:t>
      </w:r>
    </w:p>
    <w:p w14:paraId="1B346CDB" w14:textId="77777777" w:rsidR="00431D97" w:rsidRPr="00431D97" w:rsidRDefault="00A249C6" w:rsidP="00EE578D">
      <w:pPr>
        <w:pStyle w:val="Default"/>
        <w:numPr>
          <w:ilvl w:val="0"/>
          <w:numId w:val="23"/>
        </w:numPr>
        <w:rPr>
          <w:rFonts w:asciiTheme="minorHAnsi" w:hAnsiTheme="minorHAnsi"/>
          <w:color w:val="auto"/>
        </w:rPr>
      </w:pPr>
      <w:r>
        <w:rPr>
          <w:rFonts w:asciiTheme="minorHAnsi" w:hAnsiTheme="minorHAnsi"/>
        </w:rPr>
        <w:t>Knotweeds are h</w:t>
      </w:r>
      <w:r w:rsidR="00431D97" w:rsidRPr="00431D97">
        <w:rPr>
          <w:rFonts w:asciiTheme="minorHAnsi" w:hAnsiTheme="minorHAnsi"/>
        </w:rPr>
        <w:t>erbaceous perennial plant</w:t>
      </w:r>
      <w:r>
        <w:rPr>
          <w:rFonts w:asciiTheme="minorHAnsi" w:hAnsiTheme="minorHAnsi"/>
        </w:rPr>
        <w:t>s</w:t>
      </w:r>
      <w:r w:rsidR="00EE578D">
        <w:rPr>
          <w:rFonts w:asciiTheme="minorHAnsi" w:hAnsiTheme="minorHAnsi"/>
        </w:rPr>
        <w:t xml:space="preserve"> that</w:t>
      </w:r>
      <w:r w:rsidR="00431D97" w:rsidRPr="00431D97">
        <w:rPr>
          <w:rFonts w:asciiTheme="minorHAnsi" w:hAnsiTheme="minorHAnsi"/>
        </w:rPr>
        <w:t xml:space="preserve"> can grow up to fourteen feet tall</w:t>
      </w:r>
      <w:r w:rsidR="00065232">
        <w:rPr>
          <w:rFonts w:asciiTheme="minorHAnsi" w:hAnsiTheme="minorHAnsi"/>
        </w:rPr>
        <w:t>.</w:t>
      </w:r>
    </w:p>
    <w:p w14:paraId="4540C0CF" w14:textId="33D8699C" w:rsidR="00431D97" w:rsidRPr="00431D97" w:rsidRDefault="003011FD" w:rsidP="00431D97">
      <w:pPr>
        <w:pStyle w:val="Default"/>
        <w:numPr>
          <w:ilvl w:val="0"/>
          <w:numId w:val="23"/>
        </w:numPr>
        <w:rPr>
          <w:rFonts w:asciiTheme="minorHAnsi" w:hAnsiTheme="minorHAnsi"/>
          <w:color w:val="auto"/>
        </w:rPr>
      </w:pPr>
      <w:r>
        <w:rPr>
          <w:rFonts w:asciiTheme="minorHAnsi" w:hAnsiTheme="minorHAnsi"/>
          <w:noProof/>
        </w:rPr>
        <w:drawing>
          <wp:anchor distT="0" distB="0" distL="114300" distR="114300" simplePos="0" relativeHeight="251651584" behindDoc="1" locked="0" layoutInCell="1" allowOverlap="1" wp14:anchorId="2316C6EA" wp14:editId="695AD050">
            <wp:simplePos x="0" y="0"/>
            <wp:positionH relativeFrom="column">
              <wp:posOffset>4605591</wp:posOffset>
            </wp:positionH>
            <wp:positionV relativeFrom="paragraph">
              <wp:posOffset>443230</wp:posOffset>
            </wp:positionV>
            <wp:extent cx="1747520" cy="1583690"/>
            <wp:effectExtent l="152400" t="152400" r="347980" b="340360"/>
            <wp:wrapTight wrapText="bothSides">
              <wp:wrapPolygon edited="0">
                <wp:start x="942" y="-2079"/>
                <wp:lineTo x="-1884" y="-1559"/>
                <wp:lineTo x="-1884" y="22605"/>
                <wp:lineTo x="-1413" y="23644"/>
                <wp:lineTo x="2119" y="25723"/>
                <wp:lineTo x="2355" y="26242"/>
                <wp:lineTo x="21663" y="26242"/>
                <wp:lineTo x="21898" y="25723"/>
                <wp:lineTo x="25195" y="23644"/>
                <wp:lineTo x="25901" y="19227"/>
                <wp:lineTo x="25901" y="2598"/>
                <wp:lineTo x="23076" y="-1299"/>
                <wp:lineTo x="22840" y="-2079"/>
                <wp:lineTo x="942" y="-2079"/>
              </wp:wrapPolygon>
            </wp:wrapTight>
            <wp:docPr id="1" name="Picture 1" descr="\\Scfs1\data\Weed\Photos\Knotweed\S Winterowd J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fs1\data\Weed\Photos\Knotweed\S Winterowd JK1.JPG"/>
                    <pic:cNvPicPr>
                      <a:picLocks noChangeAspect="1" noChangeArrowheads="1"/>
                    </pic:cNvPicPr>
                  </pic:nvPicPr>
                  <pic:blipFill>
                    <a:blip r:embed="rId9" cstate="print"/>
                    <a:srcRect r="16978"/>
                    <a:stretch>
                      <a:fillRect/>
                    </a:stretch>
                  </pic:blipFill>
                  <pic:spPr bwMode="auto">
                    <a:xfrm>
                      <a:off x="0" y="0"/>
                      <a:ext cx="1747520" cy="15836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31D97" w:rsidRPr="00431D97">
        <w:rPr>
          <w:rFonts w:asciiTheme="minorHAnsi" w:hAnsiTheme="minorHAnsi"/>
        </w:rPr>
        <w:t xml:space="preserve">The leaves are alternate and typically </w:t>
      </w:r>
      <w:proofErr w:type="gramStart"/>
      <w:r w:rsidR="00431D97" w:rsidRPr="00431D97">
        <w:rPr>
          <w:rFonts w:asciiTheme="minorHAnsi" w:hAnsiTheme="minorHAnsi"/>
        </w:rPr>
        <w:t>triangular</w:t>
      </w:r>
      <w:proofErr w:type="gramEnd"/>
      <w:r w:rsidR="00431D97" w:rsidRPr="00431D97">
        <w:rPr>
          <w:rFonts w:asciiTheme="minorHAnsi" w:hAnsiTheme="minorHAnsi"/>
        </w:rPr>
        <w:t xml:space="preserve"> or heart</w:t>
      </w:r>
      <w:r>
        <w:rPr>
          <w:rFonts w:asciiTheme="minorHAnsi" w:hAnsiTheme="minorHAnsi"/>
        </w:rPr>
        <w:t xml:space="preserve"> </w:t>
      </w:r>
      <w:r w:rsidR="00431D97" w:rsidRPr="00431D97">
        <w:rPr>
          <w:rFonts w:asciiTheme="minorHAnsi" w:hAnsiTheme="minorHAnsi"/>
        </w:rPr>
        <w:t xml:space="preserve">shaped. </w:t>
      </w:r>
    </w:p>
    <w:p w14:paraId="6031A854" w14:textId="460B2006" w:rsidR="00431D97" w:rsidRPr="00431D97" w:rsidRDefault="00431D97" w:rsidP="00431D97">
      <w:pPr>
        <w:pStyle w:val="Default"/>
        <w:numPr>
          <w:ilvl w:val="0"/>
          <w:numId w:val="23"/>
        </w:numPr>
        <w:rPr>
          <w:rFonts w:asciiTheme="minorHAnsi" w:hAnsiTheme="minorHAnsi"/>
          <w:color w:val="auto"/>
        </w:rPr>
      </w:pPr>
      <w:r w:rsidRPr="00431D97">
        <w:rPr>
          <w:rFonts w:asciiTheme="minorHAnsi" w:hAnsiTheme="minorHAnsi"/>
          <w:color w:val="auto"/>
        </w:rPr>
        <w:t xml:space="preserve">Stems are slender and red when young; as </w:t>
      </w:r>
      <w:r w:rsidR="00A249C6">
        <w:rPr>
          <w:rFonts w:asciiTheme="minorHAnsi" w:hAnsiTheme="minorHAnsi"/>
          <w:color w:val="auto"/>
        </w:rPr>
        <w:t xml:space="preserve">the </w:t>
      </w:r>
      <w:r w:rsidRPr="00431D97">
        <w:rPr>
          <w:rFonts w:asciiTheme="minorHAnsi" w:hAnsiTheme="minorHAnsi"/>
          <w:color w:val="auto"/>
        </w:rPr>
        <w:t xml:space="preserve">plants mature, stems turn green and take on an appearance </w:t>
      </w:r>
      <w:proofErr w:type="gramStart"/>
      <w:r w:rsidRPr="00431D97">
        <w:rPr>
          <w:rFonts w:asciiTheme="minorHAnsi" w:hAnsiTheme="minorHAnsi"/>
          <w:color w:val="auto"/>
        </w:rPr>
        <w:t>similar to</w:t>
      </w:r>
      <w:proofErr w:type="gramEnd"/>
      <w:r w:rsidRPr="00431D97">
        <w:rPr>
          <w:rFonts w:asciiTheme="minorHAnsi" w:hAnsiTheme="minorHAnsi"/>
          <w:color w:val="auto"/>
        </w:rPr>
        <w:t xml:space="preserve"> bamboo, with jointed segments.</w:t>
      </w:r>
    </w:p>
    <w:p w14:paraId="6C138444" w14:textId="77777777" w:rsidR="00431D97" w:rsidRPr="00431D97" w:rsidRDefault="00431D97" w:rsidP="00431D97">
      <w:pPr>
        <w:pStyle w:val="Default"/>
        <w:numPr>
          <w:ilvl w:val="0"/>
          <w:numId w:val="23"/>
        </w:numPr>
        <w:rPr>
          <w:rFonts w:asciiTheme="minorHAnsi" w:hAnsiTheme="minorHAnsi"/>
          <w:color w:val="auto"/>
        </w:rPr>
      </w:pPr>
      <w:r w:rsidRPr="00431D97">
        <w:rPr>
          <w:rFonts w:asciiTheme="minorHAnsi" w:hAnsiTheme="minorHAnsi"/>
          <w:color w:val="auto"/>
        </w:rPr>
        <w:t xml:space="preserve">Knotweed </w:t>
      </w:r>
      <w:r w:rsidR="00A249C6">
        <w:rPr>
          <w:rFonts w:asciiTheme="minorHAnsi" w:hAnsiTheme="minorHAnsi"/>
          <w:color w:val="auto"/>
        </w:rPr>
        <w:t>produces</w:t>
      </w:r>
      <w:r w:rsidRPr="00431D97">
        <w:rPr>
          <w:rFonts w:asciiTheme="minorHAnsi" w:hAnsiTheme="minorHAnsi"/>
          <w:color w:val="auto"/>
        </w:rPr>
        <w:t xml:space="preserve"> clusters of white flowers </w:t>
      </w:r>
      <w:r w:rsidR="00A249C6">
        <w:rPr>
          <w:rFonts w:asciiTheme="minorHAnsi" w:hAnsiTheme="minorHAnsi"/>
          <w:color w:val="auto"/>
        </w:rPr>
        <w:t>near the terminal end</w:t>
      </w:r>
      <w:r w:rsidRPr="00431D97">
        <w:rPr>
          <w:rFonts w:asciiTheme="minorHAnsi" w:hAnsiTheme="minorHAnsi"/>
          <w:color w:val="auto"/>
        </w:rPr>
        <w:t xml:space="preserve"> of the stems</w:t>
      </w:r>
      <w:r w:rsidR="00065232">
        <w:rPr>
          <w:rFonts w:asciiTheme="minorHAnsi" w:hAnsiTheme="minorHAnsi"/>
          <w:color w:val="auto"/>
        </w:rPr>
        <w:t>.</w:t>
      </w:r>
    </w:p>
    <w:p w14:paraId="43C6182B" w14:textId="77777777" w:rsidR="00904A2B" w:rsidRDefault="00904A2B">
      <w:pPr>
        <w:pStyle w:val="Heading3"/>
        <w:jc w:val="both"/>
        <w:rPr>
          <w:rFonts w:cs="Tahoma"/>
          <w:b/>
          <w:bCs/>
          <w:sz w:val="23"/>
          <w:szCs w:val="23"/>
        </w:rPr>
      </w:pPr>
    </w:p>
    <w:p w14:paraId="219A0004" w14:textId="77777777" w:rsidR="003E3B97" w:rsidRPr="008368F2" w:rsidRDefault="004C3880" w:rsidP="003E3B97">
      <w:pPr>
        <w:pStyle w:val="Heading3"/>
        <w:jc w:val="both"/>
        <w:rPr>
          <w:rFonts w:cs="Tahoma"/>
          <w:b/>
          <w:bCs/>
          <w:color w:val="1F497D" w:themeColor="text2"/>
          <w:sz w:val="24"/>
        </w:rPr>
      </w:pPr>
      <w:r w:rsidRPr="004C3880">
        <w:rPr>
          <w:rFonts w:cs="Tahoma"/>
          <w:b/>
          <w:bCs/>
          <w:color w:val="1F497D" w:themeColor="text2"/>
          <w:sz w:val="24"/>
        </w:rPr>
        <w:t xml:space="preserve">Impacts </w:t>
      </w:r>
    </w:p>
    <w:p w14:paraId="2BFF5D7D" w14:textId="6AE857E7" w:rsidR="00431D97" w:rsidRPr="00EE578D" w:rsidRDefault="00F61CD5" w:rsidP="00A11198">
      <w:pPr>
        <w:pStyle w:val="Default"/>
        <w:numPr>
          <w:ilvl w:val="0"/>
          <w:numId w:val="23"/>
        </w:numPr>
        <w:rPr>
          <w:rFonts w:asciiTheme="minorHAnsi" w:hAnsiTheme="minorHAnsi"/>
        </w:rPr>
      </w:pPr>
      <w:r>
        <w:rPr>
          <w:rFonts w:asciiTheme="minorHAnsi" w:hAnsiTheme="minorHAnsi"/>
          <w:color w:val="23221F"/>
          <w:shd w:val="clear" w:color="auto" w:fill="FFFFFF"/>
        </w:rPr>
        <w:t>Knotweed</w:t>
      </w:r>
      <w:r w:rsidR="00431D97" w:rsidRPr="00EE578D">
        <w:rPr>
          <w:rFonts w:asciiTheme="minorHAnsi" w:hAnsiTheme="minorHAnsi"/>
          <w:color w:val="23221F"/>
          <w:shd w:val="clear" w:color="auto" w:fill="FFFFFF"/>
        </w:rPr>
        <w:t xml:space="preserve"> can completely clog small waterways and displace streamside vegetation, increasing bank erosion and lowering the quality of riparian habitat for fish and wildlife. </w:t>
      </w:r>
    </w:p>
    <w:p w14:paraId="7EB25B8C" w14:textId="3A8B1C6D" w:rsidR="00F61CD5" w:rsidRPr="00066F93" w:rsidRDefault="00431D97" w:rsidP="00A11198">
      <w:pPr>
        <w:pStyle w:val="Default"/>
        <w:numPr>
          <w:ilvl w:val="0"/>
          <w:numId w:val="23"/>
        </w:numPr>
        <w:rPr>
          <w:rFonts w:cs="Tahoma"/>
          <w:b/>
          <w:bCs/>
          <w:color w:val="1F497D" w:themeColor="text2"/>
        </w:rPr>
      </w:pPr>
      <w:r w:rsidRPr="00066F93">
        <w:rPr>
          <w:rFonts w:asciiTheme="minorHAnsi" w:hAnsiTheme="minorHAnsi"/>
          <w:color w:val="23221F"/>
          <w:shd w:val="clear" w:color="auto" w:fill="FFFFFF"/>
        </w:rPr>
        <w:t xml:space="preserve">Rapid spring growth and deep, extensive roots enable knotweed to outcompete most other plants, even small </w:t>
      </w:r>
      <w:proofErr w:type="gramStart"/>
      <w:r w:rsidRPr="00066F93">
        <w:rPr>
          <w:rFonts w:asciiTheme="minorHAnsi" w:hAnsiTheme="minorHAnsi"/>
          <w:color w:val="23221F"/>
          <w:shd w:val="clear" w:color="auto" w:fill="FFFFFF"/>
        </w:rPr>
        <w:t>trees</w:t>
      </w:r>
      <w:proofErr w:type="gramEnd"/>
      <w:r w:rsidRPr="00066F93">
        <w:rPr>
          <w:rFonts w:asciiTheme="minorHAnsi" w:hAnsiTheme="minorHAnsi"/>
          <w:color w:val="23221F"/>
          <w:shd w:val="clear" w:color="auto" w:fill="FFFFFF"/>
        </w:rPr>
        <w:t xml:space="preserve"> and shrubs. </w:t>
      </w:r>
    </w:p>
    <w:p w14:paraId="29CD8B72" w14:textId="77777777" w:rsidR="00A17A87" w:rsidRDefault="00A17A87">
      <w:pPr>
        <w:pStyle w:val="Heading3"/>
        <w:jc w:val="both"/>
        <w:rPr>
          <w:rFonts w:cs="Tahoma"/>
          <w:b/>
          <w:bCs/>
          <w:color w:val="1F497D" w:themeColor="text2"/>
          <w:sz w:val="24"/>
        </w:rPr>
      </w:pPr>
    </w:p>
    <w:p w14:paraId="4D6B6E07" w14:textId="77777777" w:rsidR="00F16719" w:rsidRPr="008368F2" w:rsidRDefault="004C3880">
      <w:pPr>
        <w:pStyle w:val="Heading3"/>
        <w:jc w:val="both"/>
        <w:rPr>
          <w:rFonts w:cs="Tahoma"/>
          <w:color w:val="1F497D" w:themeColor="text2"/>
          <w:sz w:val="24"/>
        </w:rPr>
      </w:pPr>
      <w:r w:rsidRPr="004C3880">
        <w:rPr>
          <w:rFonts w:cs="Tahoma"/>
          <w:b/>
          <w:bCs/>
          <w:color w:val="1F497D" w:themeColor="text2"/>
          <w:sz w:val="24"/>
        </w:rPr>
        <w:t xml:space="preserve">Habitat &amp; Distribution </w:t>
      </w:r>
    </w:p>
    <w:p w14:paraId="2D68E5AD" w14:textId="3D5BD039" w:rsidR="00F61CD5" w:rsidRPr="00F61CD5" w:rsidRDefault="00F61CD5" w:rsidP="00A11198">
      <w:pPr>
        <w:numPr>
          <w:ilvl w:val="0"/>
          <w:numId w:val="23"/>
        </w:numPr>
        <w:rPr>
          <w:rFonts w:asciiTheme="minorHAnsi" w:hAnsiTheme="minorHAnsi"/>
          <w:color w:val="000000"/>
        </w:rPr>
      </w:pPr>
      <w:r w:rsidRPr="00F61CD5">
        <w:rPr>
          <w:rFonts w:asciiTheme="minorHAnsi" w:hAnsiTheme="minorHAnsi"/>
        </w:rPr>
        <w:t>Knotweed prefers riparian areas but can be found anywhere</w:t>
      </w:r>
      <w:r w:rsidR="00A249C6">
        <w:rPr>
          <w:rFonts w:asciiTheme="minorHAnsi" w:hAnsiTheme="minorHAnsi"/>
        </w:rPr>
        <w:t>. F</w:t>
      </w:r>
      <w:r w:rsidRPr="00F61CD5">
        <w:rPr>
          <w:rFonts w:asciiTheme="minorHAnsi" w:hAnsiTheme="minorHAnsi"/>
        </w:rPr>
        <w:t xml:space="preserve">ill dirt is </w:t>
      </w:r>
      <w:r w:rsidR="00A249C6">
        <w:rPr>
          <w:rFonts w:asciiTheme="minorHAnsi" w:hAnsiTheme="minorHAnsi"/>
        </w:rPr>
        <w:t>a common vector for this noxious weed.</w:t>
      </w:r>
      <w:r w:rsidR="00A11198">
        <w:rPr>
          <w:rFonts w:asciiTheme="minorHAnsi" w:hAnsiTheme="minorHAnsi"/>
        </w:rPr>
        <w:t xml:space="preserve"> </w:t>
      </w:r>
      <w:r w:rsidR="00A249C6">
        <w:rPr>
          <w:rFonts w:asciiTheme="minorHAnsi" w:hAnsiTheme="minorHAnsi"/>
        </w:rPr>
        <w:t>It can be found along roadsides, stream</w:t>
      </w:r>
      <w:r w:rsidR="00A11198">
        <w:rPr>
          <w:rFonts w:asciiTheme="minorHAnsi" w:hAnsiTheme="minorHAnsi"/>
        </w:rPr>
        <w:t xml:space="preserve"> </w:t>
      </w:r>
      <w:r w:rsidR="00A249C6">
        <w:rPr>
          <w:rFonts w:asciiTheme="minorHAnsi" w:hAnsiTheme="minorHAnsi"/>
        </w:rPr>
        <w:t>banks, and natural areas</w:t>
      </w:r>
      <w:r w:rsidRPr="00F61CD5">
        <w:rPr>
          <w:rFonts w:asciiTheme="minorHAnsi" w:hAnsiTheme="minorHAnsi"/>
        </w:rPr>
        <w:t xml:space="preserve">. Originally </w:t>
      </w:r>
      <w:r w:rsidRPr="00F61CD5">
        <w:rPr>
          <w:rFonts w:asciiTheme="minorHAnsi" w:hAnsiTheme="minorHAnsi"/>
        </w:rPr>
        <w:lastRenderedPageBreak/>
        <w:t>sold as an ornamental, it is also found in gardens</w:t>
      </w:r>
      <w:r w:rsidR="00A249C6">
        <w:rPr>
          <w:rFonts w:asciiTheme="minorHAnsi" w:hAnsiTheme="minorHAnsi"/>
        </w:rPr>
        <w:t xml:space="preserve">, yards, vacant lots, field edges, parks, </w:t>
      </w:r>
      <w:r w:rsidRPr="00F61CD5">
        <w:rPr>
          <w:rFonts w:asciiTheme="minorHAnsi" w:hAnsiTheme="minorHAnsi"/>
        </w:rPr>
        <w:t xml:space="preserve">and other residential sites. </w:t>
      </w:r>
    </w:p>
    <w:p w14:paraId="2C3FDD3D" w14:textId="698BCA26" w:rsidR="00F61CD5" w:rsidRPr="00F61CD5" w:rsidRDefault="00F61CD5" w:rsidP="00A11198">
      <w:pPr>
        <w:pStyle w:val="Default"/>
        <w:numPr>
          <w:ilvl w:val="0"/>
          <w:numId w:val="23"/>
        </w:numPr>
        <w:rPr>
          <w:rFonts w:asciiTheme="minorHAnsi" w:hAnsiTheme="minorHAnsi"/>
        </w:rPr>
      </w:pPr>
      <w:r w:rsidRPr="00F61CD5">
        <w:rPr>
          <w:rFonts w:asciiTheme="minorHAnsi" w:hAnsiTheme="minorHAnsi"/>
          <w:color w:val="23221F"/>
          <w:shd w:val="clear" w:color="auto" w:fill="FFFFFF"/>
        </w:rPr>
        <w:t>Knotweeds can tolerate partial shade and are most competitive in moist, rich soil.</w:t>
      </w:r>
    </w:p>
    <w:p w14:paraId="29173A43" w14:textId="189F40BC" w:rsidR="000E6DB1" w:rsidRPr="003B1D72" w:rsidRDefault="000E6DB1" w:rsidP="000E6DB1">
      <w:pPr>
        <w:rPr>
          <w:rFonts w:ascii="Verdana" w:hAnsi="Verdana" w:cs="Tahoma"/>
          <w:sz w:val="22"/>
          <w:szCs w:val="22"/>
        </w:rPr>
      </w:pPr>
    </w:p>
    <w:p w14:paraId="7B22F2A7" w14:textId="064FFE84" w:rsidR="00F16719" w:rsidRPr="008368F2" w:rsidRDefault="003011FD">
      <w:pPr>
        <w:pStyle w:val="Heading3"/>
        <w:rPr>
          <w:rFonts w:cs="Tahoma"/>
          <w:b/>
          <w:bCs/>
          <w:color w:val="1F497D" w:themeColor="text2"/>
          <w:sz w:val="24"/>
        </w:rPr>
      </w:pPr>
      <w:r>
        <w:rPr>
          <w:rFonts w:asciiTheme="minorHAnsi" w:hAnsiTheme="minorHAnsi"/>
          <w:noProof/>
        </w:rPr>
        <w:drawing>
          <wp:anchor distT="0" distB="0" distL="114300" distR="114300" simplePos="0" relativeHeight="251666944" behindDoc="1" locked="0" layoutInCell="1" allowOverlap="1" wp14:anchorId="10997FCE" wp14:editId="37F3DAAC">
            <wp:simplePos x="0" y="0"/>
            <wp:positionH relativeFrom="column">
              <wp:posOffset>4224655</wp:posOffset>
            </wp:positionH>
            <wp:positionV relativeFrom="paragraph">
              <wp:posOffset>147955</wp:posOffset>
            </wp:positionV>
            <wp:extent cx="1838960" cy="2475230"/>
            <wp:effectExtent l="171450" t="133350" r="370840" b="306070"/>
            <wp:wrapTight wrapText="bothSides">
              <wp:wrapPolygon edited="0">
                <wp:start x="2461" y="-1164"/>
                <wp:lineTo x="671" y="-997"/>
                <wp:lineTo x="-2014" y="499"/>
                <wp:lineTo x="-1566" y="22775"/>
                <wp:lineTo x="671" y="24271"/>
                <wp:lineTo x="1343" y="24271"/>
                <wp:lineTo x="22599" y="24271"/>
                <wp:lineTo x="23271" y="24271"/>
                <wp:lineTo x="25285" y="23107"/>
                <wp:lineTo x="25285" y="22775"/>
                <wp:lineTo x="25732" y="20281"/>
                <wp:lineTo x="25732" y="1496"/>
                <wp:lineTo x="25956" y="665"/>
                <wp:lineTo x="23271" y="-997"/>
                <wp:lineTo x="21481" y="-1164"/>
                <wp:lineTo x="2461" y="-1164"/>
              </wp:wrapPolygon>
            </wp:wrapTight>
            <wp:docPr id="5" name="Picture 4" descr="\\Scfs1\data\Weed\Photos\Knotweed\Photos\P924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fs1\data\Weed\Photos\Knotweed\Photos\P9240006.JPG"/>
                    <pic:cNvPicPr>
                      <a:picLocks noChangeAspect="1" noChangeArrowheads="1"/>
                    </pic:cNvPicPr>
                  </pic:nvPicPr>
                  <pic:blipFill>
                    <a:blip r:embed="rId10" cstate="print"/>
                    <a:srcRect/>
                    <a:stretch>
                      <a:fillRect/>
                    </a:stretch>
                  </pic:blipFill>
                  <pic:spPr bwMode="auto">
                    <a:xfrm>
                      <a:off x="0" y="0"/>
                      <a:ext cx="1838960" cy="2475230"/>
                    </a:xfrm>
                    <a:prstGeom prst="rect">
                      <a:avLst/>
                    </a:prstGeom>
                    <a:ln>
                      <a:noFill/>
                    </a:ln>
                    <a:effectLst>
                      <a:outerShdw blurRad="292100" dist="139700" dir="2700000" algn="tl" rotWithShape="0">
                        <a:srgbClr val="333333">
                          <a:alpha val="65000"/>
                        </a:srgbClr>
                      </a:outerShdw>
                    </a:effectLst>
                  </pic:spPr>
                </pic:pic>
              </a:graphicData>
            </a:graphic>
          </wp:anchor>
        </w:drawing>
      </w:r>
      <w:r w:rsidR="004C3880" w:rsidRPr="004C3880">
        <w:rPr>
          <w:rFonts w:cs="Tahoma"/>
          <w:b/>
          <w:bCs/>
          <w:color w:val="1F497D" w:themeColor="text2"/>
          <w:sz w:val="24"/>
        </w:rPr>
        <w:t>Reproduction &amp; Spread</w:t>
      </w:r>
    </w:p>
    <w:p w14:paraId="06C3FA77" w14:textId="31C09DF7" w:rsidR="00AA1CBF" w:rsidRDefault="00F61CD5" w:rsidP="00A11198">
      <w:pPr>
        <w:pStyle w:val="Default"/>
        <w:numPr>
          <w:ilvl w:val="0"/>
          <w:numId w:val="24"/>
        </w:numPr>
        <w:rPr>
          <w:rFonts w:asciiTheme="minorHAnsi" w:hAnsiTheme="minorHAnsi"/>
        </w:rPr>
      </w:pPr>
      <w:r w:rsidRPr="00A249C6">
        <w:rPr>
          <w:rFonts w:asciiTheme="minorHAnsi" w:hAnsiTheme="minorHAnsi"/>
        </w:rPr>
        <w:t>Reproduces by rhizomes</w:t>
      </w:r>
      <w:r w:rsidR="00A249C6" w:rsidRPr="00A249C6">
        <w:rPr>
          <w:rFonts w:asciiTheme="minorHAnsi" w:hAnsiTheme="minorHAnsi"/>
        </w:rPr>
        <w:t xml:space="preserve">, </w:t>
      </w:r>
      <w:r w:rsidRPr="00A249C6">
        <w:rPr>
          <w:rFonts w:asciiTheme="minorHAnsi" w:hAnsiTheme="minorHAnsi"/>
        </w:rPr>
        <w:t>roots</w:t>
      </w:r>
      <w:r w:rsidR="00A249C6" w:rsidRPr="00A249C6">
        <w:rPr>
          <w:rFonts w:asciiTheme="minorHAnsi" w:hAnsiTheme="minorHAnsi"/>
        </w:rPr>
        <w:t>, stem pieces,</w:t>
      </w:r>
      <w:r w:rsidRPr="00A249C6">
        <w:rPr>
          <w:rFonts w:asciiTheme="minorHAnsi" w:hAnsiTheme="minorHAnsi"/>
        </w:rPr>
        <w:t xml:space="preserve"> and by seed. </w:t>
      </w:r>
      <w:r w:rsidR="00A11198">
        <w:rPr>
          <w:rFonts w:asciiTheme="minorHAnsi" w:hAnsiTheme="minorHAnsi"/>
        </w:rPr>
        <w:t xml:space="preserve">Stem fragments as small </w:t>
      </w:r>
      <w:r w:rsidRPr="00A249C6">
        <w:rPr>
          <w:rFonts w:asciiTheme="minorHAnsi" w:hAnsiTheme="minorHAnsi"/>
        </w:rPr>
        <w:t>as ½ inch can sprout and form new canes.</w:t>
      </w:r>
    </w:p>
    <w:p w14:paraId="276C5C35" w14:textId="26FFE328" w:rsidR="00F61CD5" w:rsidRPr="00F61CD5" w:rsidRDefault="00F61CD5" w:rsidP="00F61CD5">
      <w:pPr>
        <w:pStyle w:val="Default"/>
        <w:numPr>
          <w:ilvl w:val="0"/>
          <w:numId w:val="24"/>
        </w:numPr>
        <w:rPr>
          <w:rFonts w:asciiTheme="minorHAnsi" w:hAnsiTheme="minorHAnsi"/>
        </w:rPr>
      </w:pPr>
      <w:r w:rsidRPr="00F61CD5">
        <w:rPr>
          <w:rFonts w:asciiTheme="minorHAnsi" w:hAnsiTheme="minorHAnsi"/>
        </w:rPr>
        <w:t>Knotweed most commonly spreads by water (stem fragments move downstream) or in contaminated soil.</w:t>
      </w:r>
    </w:p>
    <w:p w14:paraId="031A20D8" w14:textId="6BDD04D6" w:rsidR="00F61CD5" w:rsidRPr="00F61CD5" w:rsidRDefault="00F61CD5" w:rsidP="00F61CD5">
      <w:pPr>
        <w:pStyle w:val="Default"/>
        <w:numPr>
          <w:ilvl w:val="0"/>
          <w:numId w:val="24"/>
        </w:numPr>
        <w:rPr>
          <w:rFonts w:asciiTheme="minorHAnsi" w:hAnsiTheme="minorHAnsi"/>
        </w:rPr>
      </w:pPr>
      <w:r w:rsidRPr="00F61CD5">
        <w:rPr>
          <w:rFonts w:asciiTheme="minorHAnsi" w:hAnsiTheme="minorHAnsi"/>
        </w:rPr>
        <w:t>Seeds can remain viable</w:t>
      </w:r>
      <w:r w:rsidR="00A249C6">
        <w:rPr>
          <w:rFonts w:asciiTheme="minorHAnsi" w:hAnsiTheme="minorHAnsi"/>
        </w:rPr>
        <w:t xml:space="preserve"> in the soil</w:t>
      </w:r>
      <w:r w:rsidRPr="00F61CD5">
        <w:rPr>
          <w:rFonts w:asciiTheme="minorHAnsi" w:hAnsiTheme="minorHAnsi"/>
        </w:rPr>
        <w:t xml:space="preserve"> for up to fifteen years.</w:t>
      </w:r>
    </w:p>
    <w:p w14:paraId="1C6AABCE" w14:textId="3E81B2F5" w:rsidR="008368F2" w:rsidRDefault="008368F2">
      <w:pPr>
        <w:pStyle w:val="Heading1"/>
        <w:rPr>
          <w:rFonts w:cs="Tahoma"/>
          <w:sz w:val="32"/>
          <w:u w:val="single"/>
        </w:rPr>
      </w:pPr>
    </w:p>
    <w:p w14:paraId="434DAD31" w14:textId="5BB58DE8" w:rsidR="00F16719" w:rsidRPr="008070EB" w:rsidRDefault="004C3880">
      <w:pPr>
        <w:pStyle w:val="Heading1"/>
        <w:rPr>
          <w:rFonts w:cs="Tahoma"/>
          <w:b/>
          <w:color w:val="0F243E" w:themeColor="text2" w:themeShade="80"/>
          <w:sz w:val="32"/>
          <w:u w:val="single"/>
        </w:rPr>
      </w:pPr>
      <w:r w:rsidRPr="008070EB">
        <w:rPr>
          <w:rFonts w:cs="Tahoma"/>
          <w:b/>
          <w:color w:val="0F243E" w:themeColor="text2" w:themeShade="80"/>
          <w:sz w:val="32"/>
          <w:u w:val="single"/>
        </w:rPr>
        <w:t>CONTROL INFORMATION</w:t>
      </w:r>
    </w:p>
    <w:p w14:paraId="15FA19DA" w14:textId="49384CC5" w:rsidR="00F16719" w:rsidRPr="005B55E2" w:rsidRDefault="00F16719">
      <w:pPr>
        <w:pStyle w:val="Default"/>
        <w:rPr>
          <w:rFonts w:cs="Tahoma"/>
        </w:rPr>
      </w:pPr>
    </w:p>
    <w:p w14:paraId="36BE8CFF" w14:textId="77777777" w:rsidR="00F16719" w:rsidRPr="008368F2" w:rsidRDefault="004C3880">
      <w:pPr>
        <w:pStyle w:val="Heading3"/>
        <w:rPr>
          <w:rFonts w:cs="Tahoma"/>
          <w:b/>
          <w:bCs/>
          <w:color w:val="1F497D" w:themeColor="text2"/>
          <w:sz w:val="24"/>
        </w:rPr>
      </w:pPr>
      <w:r w:rsidRPr="004C3880">
        <w:rPr>
          <w:rFonts w:cs="Tahoma"/>
          <w:b/>
          <w:bCs/>
          <w:color w:val="1F497D" w:themeColor="text2"/>
          <w:sz w:val="24"/>
        </w:rPr>
        <w:t>Integrated Pest Management</w:t>
      </w:r>
    </w:p>
    <w:p w14:paraId="4733F372" w14:textId="086E6014" w:rsidR="005B55E2" w:rsidRPr="008368F2" w:rsidRDefault="004C3880" w:rsidP="005B55E2">
      <w:pPr>
        <w:pStyle w:val="Default"/>
        <w:numPr>
          <w:ilvl w:val="0"/>
          <w:numId w:val="9"/>
        </w:numPr>
        <w:rPr>
          <w:rFonts w:asciiTheme="minorHAnsi" w:hAnsiTheme="minorHAnsi" w:cs="Tahoma"/>
        </w:rPr>
      </w:pPr>
      <w:r w:rsidRPr="004C3880">
        <w:rPr>
          <w:rFonts w:asciiTheme="minorHAnsi" w:hAnsiTheme="minorHAnsi" w:cs="Tahoma"/>
        </w:rPr>
        <w:t>The preferred approach for weed control is Integrated Pest Management (IPM). IPM involves selecting from a range of possible control methods to match the management requirements of each specific site. The goal is to maximize effective control and to minimize negative environmental, economic, and recreational impacts.</w:t>
      </w:r>
    </w:p>
    <w:p w14:paraId="2F0F29F7" w14:textId="0ADD83A8" w:rsidR="005B55E2" w:rsidRPr="008368F2" w:rsidRDefault="004C3880" w:rsidP="005B55E2">
      <w:pPr>
        <w:pStyle w:val="Default"/>
        <w:numPr>
          <w:ilvl w:val="0"/>
          <w:numId w:val="9"/>
        </w:numPr>
        <w:rPr>
          <w:rFonts w:asciiTheme="minorHAnsi" w:hAnsiTheme="minorHAnsi" w:cs="Tahoma"/>
        </w:rPr>
      </w:pPr>
      <w:r w:rsidRPr="004C3880">
        <w:rPr>
          <w:rFonts w:asciiTheme="minorHAnsi" w:hAnsiTheme="minorHAnsi" w:cs="Tahoma"/>
        </w:rPr>
        <w:t xml:space="preserve">Use a multifaceted and adaptive approach. Select control methods reflecting the available time, funding, and labor of the participants, the land use goals, and the values of the community and landowners. Management will require dedication for </w:t>
      </w:r>
      <w:proofErr w:type="gramStart"/>
      <w:r w:rsidRPr="004C3880">
        <w:rPr>
          <w:rFonts w:asciiTheme="minorHAnsi" w:hAnsiTheme="minorHAnsi" w:cs="Tahoma"/>
        </w:rPr>
        <w:t>a number of</w:t>
      </w:r>
      <w:proofErr w:type="gramEnd"/>
      <w:r w:rsidRPr="004C3880">
        <w:rPr>
          <w:rFonts w:asciiTheme="minorHAnsi" w:hAnsiTheme="minorHAnsi" w:cs="Tahoma"/>
        </w:rPr>
        <w:t xml:space="preserve"> years and should allow flexibility in methods.</w:t>
      </w:r>
    </w:p>
    <w:p w14:paraId="73C9C27E" w14:textId="78CBB535" w:rsidR="005B55E2" w:rsidRDefault="005B55E2" w:rsidP="005B55E2">
      <w:pPr>
        <w:autoSpaceDE w:val="0"/>
        <w:autoSpaceDN w:val="0"/>
        <w:adjustRightInd w:val="0"/>
        <w:rPr>
          <w:rFonts w:ascii="Verdana" w:hAnsi="Verdana" w:cs="Verdana"/>
          <w:b/>
          <w:bCs/>
          <w:sz w:val="23"/>
          <w:szCs w:val="23"/>
        </w:rPr>
      </w:pPr>
    </w:p>
    <w:p w14:paraId="1E374CD8" w14:textId="7F15B29E" w:rsidR="005B55E2" w:rsidRPr="008368F2" w:rsidRDefault="003011FD" w:rsidP="005B55E2">
      <w:pPr>
        <w:autoSpaceDE w:val="0"/>
        <w:autoSpaceDN w:val="0"/>
        <w:adjustRightInd w:val="0"/>
        <w:rPr>
          <w:rFonts w:ascii="Verdana" w:hAnsi="Verdana" w:cs="Verdana"/>
          <w:b/>
          <w:bCs/>
          <w:color w:val="1F497D" w:themeColor="text2"/>
        </w:rPr>
      </w:pPr>
      <w:r>
        <w:rPr>
          <w:rFonts w:asciiTheme="minorHAnsi" w:hAnsiTheme="minorHAnsi"/>
          <w:noProof/>
        </w:rPr>
        <w:drawing>
          <wp:anchor distT="0" distB="0" distL="114300" distR="114300" simplePos="0" relativeHeight="251662848" behindDoc="1" locked="0" layoutInCell="1" allowOverlap="1" wp14:anchorId="2D9AA2F0" wp14:editId="2DA2562C">
            <wp:simplePos x="0" y="0"/>
            <wp:positionH relativeFrom="column">
              <wp:posOffset>4490684</wp:posOffset>
            </wp:positionH>
            <wp:positionV relativeFrom="paragraph">
              <wp:posOffset>144574</wp:posOffset>
            </wp:positionV>
            <wp:extent cx="1839595" cy="2155190"/>
            <wp:effectExtent l="171450" t="133350" r="370205" b="302260"/>
            <wp:wrapTight wrapText="bothSides">
              <wp:wrapPolygon edited="0">
                <wp:start x="2460" y="-1336"/>
                <wp:lineTo x="671" y="-1146"/>
                <wp:lineTo x="-2013" y="573"/>
                <wp:lineTo x="-1342" y="23102"/>
                <wp:lineTo x="671" y="24629"/>
                <wp:lineTo x="1342" y="24629"/>
                <wp:lineTo x="22592" y="24629"/>
                <wp:lineTo x="23039" y="24629"/>
                <wp:lineTo x="25276" y="23293"/>
                <wp:lineTo x="25276" y="23102"/>
                <wp:lineTo x="25723" y="20238"/>
                <wp:lineTo x="25723" y="1718"/>
                <wp:lineTo x="25947" y="764"/>
                <wp:lineTo x="23263" y="-1146"/>
                <wp:lineTo x="21473" y="-1336"/>
                <wp:lineTo x="2460" y="-1336"/>
              </wp:wrapPolygon>
            </wp:wrapTight>
            <wp:docPr id="3" name="Picture 3" descr="\\Scfs1\data\Weed\Photos\Knotweed\Himalayan knotweed\092816_es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fs1\data\Weed\Photos\Knotweed\Himalayan knotweed\092816_es07.jpg"/>
                    <pic:cNvPicPr>
                      <a:picLocks noChangeAspect="1" noChangeArrowheads="1"/>
                    </pic:cNvPicPr>
                  </pic:nvPicPr>
                  <pic:blipFill>
                    <a:blip r:embed="rId11" cstate="print"/>
                    <a:srcRect t="12845"/>
                    <a:stretch>
                      <a:fillRect/>
                    </a:stretch>
                  </pic:blipFill>
                  <pic:spPr bwMode="auto">
                    <a:xfrm>
                      <a:off x="0" y="0"/>
                      <a:ext cx="1839595" cy="2155190"/>
                    </a:xfrm>
                    <a:prstGeom prst="rect">
                      <a:avLst/>
                    </a:prstGeom>
                    <a:ln>
                      <a:noFill/>
                    </a:ln>
                    <a:effectLst>
                      <a:outerShdw blurRad="292100" dist="139700" dir="2700000" algn="tl" rotWithShape="0">
                        <a:srgbClr val="333333">
                          <a:alpha val="65000"/>
                        </a:srgbClr>
                      </a:outerShdw>
                    </a:effectLst>
                  </pic:spPr>
                </pic:pic>
              </a:graphicData>
            </a:graphic>
          </wp:anchor>
        </w:drawing>
      </w:r>
      <w:r w:rsidR="004C3880" w:rsidRPr="004C3880">
        <w:rPr>
          <w:rFonts w:ascii="Verdana" w:hAnsi="Verdana" w:cs="Verdana"/>
          <w:b/>
          <w:bCs/>
          <w:color w:val="1F497D" w:themeColor="text2"/>
        </w:rPr>
        <w:t>Planning Considerations</w:t>
      </w:r>
    </w:p>
    <w:p w14:paraId="4A8BB1B1" w14:textId="1473CF57" w:rsidR="00AA1CBF" w:rsidRPr="00A11198" w:rsidRDefault="00F61CD5" w:rsidP="00A11198">
      <w:pPr>
        <w:pStyle w:val="ListParagraph"/>
        <w:numPr>
          <w:ilvl w:val="0"/>
          <w:numId w:val="30"/>
        </w:numPr>
        <w:autoSpaceDE w:val="0"/>
        <w:autoSpaceDN w:val="0"/>
        <w:adjustRightInd w:val="0"/>
        <w:rPr>
          <w:rFonts w:asciiTheme="minorHAnsi" w:hAnsiTheme="minorHAnsi" w:cs="PalatinoLinotype-Roman"/>
        </w:rPr>
      </w:pPr>
      <w:r w:rsidRPr="00A11198">
        <w:rPr>
          <w:rFonts w:asciiTheme="minorHAnsi" w:hAnsiTheme="minorHAnsi" w:cs="PalatinoLinotype-Roman"/>
        </w:rPr>
        <w:t>Survey</w:t>
      </w:r>
      <w:r w:rsidR="00002CC3" w:rsidRPr="00A11198">
        <w:rPr>
          <w:rFonts w:asciiTheme="minorHAnsi" w:hAnsiTheme="minorHAnsi" w:cs="PalatinoLinotype-Roman"/>
        </w:rPr>
        <w:t xml:space="preserve"> the</w:t>
      </w:r>
      <w:r w:rsidRPr="00A11198">
        <w:rPr>
          <w:rFonts w:asciiTheme="minorHAnsi" w:hAnsiTheme="minorHAnsi" w:cs="PalatinoLinotype-Roman"/>
        </w:rPr>
        <w:t xml:space="preserve"> area for weeds, set priorities, and select </w:t>
      </w:r>
      <w:r w:rsidR="00002CC3" w:rsidRPr="00A11198">
        <w:rPr>
          <w:rFonts w:asciiTheme="minorHAnsi" w:hAnsiTheme="minorHAnsi" w:cs="PalatinoLinotype-Roman"/>
        </w:rPr>
        <w:t xml:space="preserve">the </w:t>
      </w:r>
      <w:r w:rsidRPr="00A11198">
        <w:rPr>
          <w:rFonts w:asciiTheme="minorHAnsi" w:hAnsiTheme="minorHAnsi" w:cs="PalatinoLinotype-Roman"/>
        </w:rPr>
        <w:t xml:space="preserve">best control method(s) for the site. </w:t>
      </w:r>
      <w:r w:rsidRPr="00A11198">
        <w:rPr>
          <w:rFonts w:asciiTheme="minorHAnsi" w:hAnsiTheme="minorHAnsi"/>
        </w:rPr>
        <w:t>Because of knotweed’s incredibly extensive root system and sprouting ability, landscape level control requires long-term planning and follow-up.</w:t>
      </w:r>
      <w:r w:rsidR="00A11198">
        <w:rPr>
          <w:rFonts w:asciiTheme="minorHAnsi" w:hAnsiTheme="minorHAnsi"/>
        </w:rPr>
        <w:t xml:space="preserve"> </w:t>
      </w:r>
      <w:r w:rsidR="00002CC3" w:rsidRPr="00A11198">
        <w:rPr>
          <w:rFonts w:asciiTheme="minorHAnsi" w:hAnsiTheme="minorHAnsi"/>
        </w:rPr>
        <w:t>Plan to monitor the site and follow up with regular treatments for many years after th</w:t>
      </w:r>
      <w:r w:rsidR="00A11198">
        <w:rPr>
          <w:rFonts w:asciiTheme="minorHAnsi" w:hAnsiTheme="minorHAnsi"/>
        </w:rPr>
        <w:t>e</w:t>
      </w:r>
      <w:r w:rsidR="00002CC3" w:rsidRPr="00A11198">
        <w:rPr>
          <w:rFonts w:asciiTheme="minorHAnsi" w:hAnsiTheme="minorHAnsi"/>
        </w:rPr>
        <w:t xml:space="preserve"> initial treatment.</w:t>
      </w:r>
    </w:p>
    <w:p w14:paraId="6C2CA81E" w14:textId="4CF60BF7" w:rsidR="00F61CD5" w:rsidRPr="00F61CD5" w:rsidRDefault="00002CC3" w:rsidP="00F61CD5">
      <w:pPr>
        <w:numPr>
          <w:ilvl w:val="0"/>
          <w:numId w:val="25"/>
        </w:numPr>
        <w:autoSpaceDE w:val="0"/>
        <w:autoSpaceDN w:val="0"/>
        <w:adjustRightInd w:val="0"/>
        <w:rPr>
          <w:rFonts w:asciiTheme="minorHAnsi" w:hAnsiTheme="minorHAnsi" w:cs="PalatinoLinotype-Roman"/>
        </w:rPr>
      </w:pPr>
      <w:r>
        <w:rPr>
          <w:rFonts w:asciiTheme="minorHAnsi" w:hAnsiTheme="minorHAnsi"/>
        </w:rPr>
        <w:t>This</w:t>
      </w:r>
      <w:r w:rsidR="00F61CD5" w:rsidRPr="00F61CD5">
        <w:rPr>
          <w:rFonts w:asciiTheme="minorHAnsi" w:hAnsiTheme="minorHAnsi"/>
        </w:rPr>
        <w:t xml:space="preserve"> plant spreads easily downstream by water,</w:t>
      </w:r>
      <w:r>
        <w:rPr>
          <w:rFonts w:asciiTheme="minorHAnsi" w:hAnsiTheme="minorHAnsi"/>
        </w:rPr>
        <w:t xml:space="preserve"> so</w:t>
      </w:r>
      <w:r w:rsidR="00F61CD5" w:rsidRPr="00F61CD5">
        <w:rPr>
          <w:rFonts w:asciiTheme="minorHAnsi" w:hAnsiTheme="minorHAnsi"/>
        </w:rPr>
        <w:t xml:space="preserve"> it is necessary to begin control from the furthest upstream infestation, including all tributaries and other upstream sources of possible re-infestation.</w:t>
      </w:r>
    </w:p>
    <w:p w14:paraId="083A786B" w14:textId="4248D4BA" w:rsidR="00F61CD5" w:rsidRPr="00F61CD5" w:rsidRDefault="00F61CD5" w:rsidP="00F61CD5">
      <w:pPr>
        <w:numPr>
          <w:ilvl w:val="0"/>
          <w:numId w:val="25"/>
        </w:numPr>
        <w:autoSpaceDE w:val="0"/>
        <w:autoSpaceDN w:val="0"/>
        <w:adjustRightInd w:val="0"/>
        <w:rPr>
          <w:rFonts w:asciiTheme="minorHAnsi" w:hAnsiTheme="minorHAnsi" w:cs="PalatinoLinotype-Roman"/>
        </w:rPr>
      </w:pPr>
      <w:r w:rsidRPr="00F61CD5">
        <w:rPr>
          <w:rFonts w:asciiTheme="minorHAnsi" w:hAnsiTheme="minorHAnsi"/>
        </w:rPr>
        <w:t xml:space="preserve">Although there are potentially successful mechanical or manual control options for </w:t>
      </w:r>
      <w:r w:rsidR="00065232">
        <w:rPr>
          <w:rFonts w:asciiTheme="minorHAnsi" w:hAnsiTheme="minorHAnsi"/>
        </w:rPr>
        <w:t xml:space="preserve">very </w:t>
      </w:r>
      <w:r w:rsidRPr="00F61CD5">
        <w:rPr>
          <w:rFonts w:asciiTheme="minorHAnsi" w:hAnsiTheme="minorHAnsi"/>
        </w:rPr>
        <w:t>small patches, landscape level projects and large sites will require integrating herbicide</w:t>
      </w:r>
      <w:r w:rsidR="00002CC3">
        <w:rPr>
          <w:rFonts w:asciiTheme="minorHAnsi" w:hAnsiTheme="minorHAnsi"/>
        </w:rPr>
        <w:t>s</w:t>
      </w:r>
      <w:r w:rsidRPr="00F61CD5">
        <w:rPr>
          <w:rFonts w:asciiTheme="minorHAnsi" w:hAnsiTheme="minorHAnsi"/>
        </w:rPr>
        <w:t xml:space="preserve"> into the control strategy.</w:t>
      </w:r>
    </w:p>
    <w:p w14:paraId="462A5B8A" w14:textId="69D11596" w:rsidR="00F61CD5" w:rsidRPr="00065232" w:rsidRDefault="00002CC3" w:rsidP="00F61CD5">
      <w:pPr>
        <w:numPr>
          <w:ilvl w:val="0"/>
          <w:numId w:val="25"/>
        </w:numPr>
        <w:autoSpaceDE w:val="0"/>
        <w:autoSpaceDN w:val="0"/>
        <w:adjustRightInd w:val="0"/>
        <w:rPr>
          <w:rFonts w:asciiTheme="minorHAnsi" w:hAnsiTheme="minorHAnsi" w:cs="PalatinoLinotype-Roman"/>
        </w:rPr>
      </w:pPr>
      <w:r>
        <w:rPr>
          <w:rFonts w:asciiTheme="minorHAnsi" w:hAnsiTheme="minorHAnsi"/>
        </w:rPr>
        <w:lastRenderedPageBreak/>
        <w:t>Select c</w:t>
      </w:r>
      <w:r w:rsidR="00F61CD5" w:rsidRPr="00F61CD5">
        <w:rPr>
          <w:rFonts w:asciiTheme="minorHAnsi" w:hAnsiTheme="minorHAnsi"/>
        </w:rPr>
        <w:t xml:space="preserve">ontrol practices to minimize soil disturbance or </w:t>
      </w:r>
      <w:r>
        <w:rPr>
          <w:rFonts w:asciiTheme="minorHAnsi" w:hAnsiTheme="minorHAnsi"/>
        </w:rPr>
        <w:t xml:space="preserve">take </w:t>
      </w:r>
      <w:r w:rsidR="00F61CD5" w:rsidRPr="00F61CD5">
        <w:rPr>
          <w:rFonts w:asciiTheme="minorHAnsi" w:hAnsiTheme="minorHAnsi"/>
        </w:rPr>
        <w:t xml:space="preserve">efforts to mitigate or reduce </w:t>
      </w:r>
      <w:r>
        <w:rPr>
          <w:rFonts w:asciiTheme="minorHAnsi" w:hAnsiTheme="minorHAnsi"/>
        </w:rPr>
        <w:t xml:space="preserve">the </w:t>
      </w:r>
      <w:r w:rsidR="00F61CD5" w:rsidRPr="00F61CD5">
        <w:rPr>
          <w:rFonts w:asciiTheme="minorHAnsi" w:hAnsiTheme="minorHAnsi"/>
        </w:rPr>
        <w:t xml:space="preserve">impacts of disturbance. </w:t>
      </w:r>
      <w:r>
        <w:rPr>
          <w:rFonts w:asciiTheme="minorHAnsi" w:hAnsiTheme="minorHAnsi"/>
        </w:rPr>
        <w:t>D</w:t>
      </w:r>
      <w:r w:rsidR="00F61CD5" w:rsidRPr="00F61CD5">
        <w:rPr>
          <w:rFonts w:asciiTheme="minorHAnsi" w:hAnsiTheme="minorHAnsi"/>
        </w:rPr>
        <w:t>isturbed areas need to be stabilized to control erosion and sediment deposition. Minimizing disturbance also avoids creating more opportunities for germination of other weeds.</w:t>
      </w:r>
    </w:p>
    <w:p w14:paraId="62069F96" w14:textId="77777777" w:rsidR="00065232" w:rsidRPr="00F61CD5" w:rsidRDefault="00BD1565" w:rsidP="00F61CD5">
      <w:pPr>
        <w:numPr>
          <w:ilvl w:val="0"/>
          <w:numId w:val="25"/>
        </w:numPr>
        <w:autoSpaceDE w:val="0"/>
        <w:autoSpaceDN w:val="0"/>
        <w:adjustRightInd w:val="0"/>
        <w:rPr>
          <w:rFonts w:asciiTheme="minorHAnsi" w:hAnsiTheme="minorHAnsi" w:cs="PalatinoLinotype-Roman"/>
        </w:rPr>
      </w:pPr>
      <w:r>
        <w:rPr>
          <w:rFonts w:asciiTheme="minorHAnsi" w:hAnsiTheme="minorHAnsi"/>
        </w:rPr>
        <w:t>Re-vegetate</w:t>
      </w:r>
      <w:r w:rsidR="00002CC3">
        <w:rPr>
          <w:rFonts w:asciiTheme="minorHAnsi" w:hAnsiTheme="minorHAnsi"/>
        </w:rPr>
        <w:t xml:space="preserve"> treatment</w:t>
      </w:r>
      <w:r w:rsidR="00065232" w:rsidRPr="003132BD">
        <w:rPr>
          <w:rFonts w:asciiTheme="minorHAnsi" w:hAnsiTheme="minorHAnsi"/>
        </w:rPr>
        <w:t xml:space="preserve"> areas </w:t>
      </w:r>
      <w:r w:rsidR="00002CC3">
        <w:rPr>
          <w:rFonts w:asciiTheme="minorHAnsi" w:hAnsiTheme="minorHAnsi"/>
        </w:rPr>
        <w:t xml:space="preserve">to improve </w:t>
      </w:r>
      <w:r w:rsidR="00002CC3">
        <w:rPr>
          <w:rFonts w:ascii="Calibri" w:hAnsi="Calibri" w:cs="Arial"/>
          <w:color w:val="000000"/>
        </w:rPr>
        <w:t>ecosystem function and prevent new infestations</w:t>
      </w:r>
      <w:r w:rsidR="00065232" w:rsidRPr="003132BD">
        <w:rPr>
          <w:rFonts w:asciiTheme="minorHAnsi" w:hAnsiTheme="minorHAnsi"/>
        </w:rPr>
        <w:t>.</w:t>
      </w:r>
    </w:p>
    <w:p w14:paraId="33253142" w14:textId="77777777" w:rsidR="00F21608" w:rsidRPr="005B55E2" w:rsidRDefault="00F21608">
      <w:pPr>
        <w:pStyle w:val="Heading3"/>
        <w:rPr>
          <w:rFonts w:cs="Tahoma"/>
          <w:b/>
          <w:bCs/>
          <w:sz w:val="23"/>
        </w:rPr>
      </w:pPr>
    </w:p>
    <w:p w14:paraId="34DF7CCE" w14:textId="77777777" w:rsidR="00F16719" w:rsidRPr="008368F2" w:rsidRDefault="004C3880">
      <w:pPr>
        <w:pStyle w:val="Heading3"/>
        <w:rPr>
          <w:rFonts w:cs="Tahoma"/>
          <w:b/>
          <w:bCs/>
          <w:sz w:val="24"/>
        </w:rPr>
      </w:pPr>
      <w:r w:rsidRPr="004C3880">
        <w:rPr>
          <w:rFonts w:cs="Tahoma"/>
          <w:b/>
          <w:bCs/>
          <w:color w:val="1F497D" w:themeColor="text2"/>
          <w:sz w:val="24"/>
        </w:rPr>
        <w:t>Early Detection and Prevention</w:t>
      </w:r>
    </w:p>
    <w:p w14:paraId="7CC3BDC7" w14:textId="08FB4CB6" w:rsidR="00BF1022" w:rsidRPr="00BF1022" w:rsidRDefault="00BF1022" w:rsidP="00BF1022">
      <w:pPr>
        <w:pStyle w:val="Default"/>
        <w:numPr>
          <w:ilvl w:val="0"/>
          <w:numId w:val="10"/>
        </w:numPr>
        <w:rPr>
          <w:rFonts w:asciiTheme="minorHAnsi" w:hAnsiTheme="minorHAnsi"/>
        </w:rPr>
      </w:pPr>
      <w:r w:rsidRPr="00BF1022">
        <w:rPr>
          <w:rFonts w:asciiTheme="minorHAnsi" w:hAnsiTheme="minorHAnsi"/>
        </w:rPr>
        <w:t>Knotweed is easy to identify year-round.</w:t>
      </w:r>
      <w:r w:rsidR="00002CC3">
        <w:rPr>
          <w:rFonts w:asciiTheme="minorHAnsi" w:hAnsiTheme="minorHAnsi"/>
        </w:rPr>
        <w:t xml:space="preserve"> In the winter, look for clusters of tall, reddish stems with the distinct bamboo-like segmentation.</w:t>
      </w:r>
      <w:r w:rsidRPr="00BF1022">
        <w:rPr>
          <w:rFonts w:asciiTheme="minorHAnsi" w:hAnsiTheme="minorHAnsi"/>
        </w:rPr>
        <w:t xml:space="preserve"> Conduct a site survey to determine treatment needs. Monitor for new populations in May and June. </w:t>
      </w:r>
    </w:p>
    <w:p w14:paraId="7C547E6A" w14:textId="2BBA9538" w:rsidR="00BF1022" w:rsidRPr="00BF1022" w:rsidRDefault="00BF1022" w:rsidP="00BF1022">
      <w:pPr>
        <w:pStyle w:val="Default"/>
        <w:numPr>
          <w:ilvl w:val="0"/>
          <w:numId w:val="10"/>
        </w:numPr>
        <w:rPr>
          <w:rFonts w:asciiTheme="minorHAnsi" w:hAnsiTheme="minorHAnsi"/>
        </w:rPr>
      </w:pPr>
      <w:r w:rsidRPr="00BF1022">
        <w:rPr>
          <w:rFonts w:asciiTheme="minorHAnsi" w:hAnsiTheme="minorHAnsi"/>
        </w:rPr>
        <w:t>When control</w:t>
      </w:r>
      <w:r w:rsidR="00002CC3">
        <w:rPr>
          <w:rFonts w:asciiTheme="minorHAnsi" w:hAnsiTheme="minorHAnsi"/>
        </w:rPr>
        <w:t>ling</w:t>
      </w:r>
      <w:r w:rsidRPr="00BF1022">
        <w:rPr>
          <w:rFonts w:asciiTheme="minorHAnsi" w:hAnsiTheme="minorHAnsi"/>
        </w:rPr>
        <w:t xml:space="preserve"> knotweed, </w:t>
      </w:r>
      <w:r w:rsidR="00002CC3">
        <w:rPr>
          <w:rFonts w:asciiTheme="minorHAnsi" w:hAnsiTheme="minorHAnsi"/>
        </w:rPr>
        <w:t>b</w:t>
      </w:r>
      <w:r w:rsidRPr="00BF1022">
        <w:rPr>
          <w:rFonts w:asciiTheme="minorHAnsi" w:hAnsiTheme="minorHAnsi"/>
        </w:rPr>
        <w:t>e careful working near water or digging in knotweed-infested soil.</w:t>
      </w:r>
      <w:r w:rsidR="00002CC3">
        <w:rPr>
          <w:rFonts w:asciiTheme="minorHAnsi" w:hAnsiTheme="minorHAnsi"/>
        </w:rPr>
        <w:t xml:space="preserve"> </w:t>
      </w:r>
      <w:r w:rsidR="00C32FD0">
        <w:rPr>
          <w:rFonts w:asciiTheme="minorHAnsi" w:hAnsiTheme="minorHAnsi"/>
        </w:rPr>
        <w:t>It spreads easily from root and stem fragmentation.</w:t>
      </w:r>
    </w:p>
    <w:p w14:paraId="5082A3EA" w14:textId="2FFB5A8A" w:rsidR="00BF1022" w:rsidRPr="00BF1022" w:rsidRDefault="00C32FD0" w:rsidP="00BF1022">
      <w:pPr>
        <w:pStyle w:val="Default"/>
        <w:numPr>
          <w:ilvl w:val="0"/>
          <w:numId w:val="10"/>
        </w:numPr>
        <w:rPr>
          <w:rFonts w:asciiTheme="minorHAnsi" w:hAnsiTheme="minorHAnsi"/>
        </w:rPr>
      </w:pPr>
      <w:r>
        <w:rPr>
          <w:rFonts w:asciiTheme="minorHAnsi" w:hAnsiTheme="minorHAnsi"/>
        </w:rPr>
        <w:t>Herbicide</w:t>
      </w:r>
      <w:r w:rsidRPr="00BF1022">
        <w:rPr>
          <w:rFonts w:asciiTheme="minorHAnsi" w:hAnsiTheme="minorHAnsi"/>
        </w:rPr>
        <w:t xml:space="preserve"> </w:t>
      </w:r>
      <w:r w:rsidR="00BF1022" w:rsidRPr="00BF1022">
        <w:rPr>
          <w:rFonts w:asciiTheme="minorHAnsi" w:hAnsiTheme="minorHAnsi"/>
        </w:rPr>
        <w:t xml:space="preserve">treatment is recommended. Monitor and re-treat as necessary.  </w:t>
      </w:r>
    </w:p>
    <w:p w14:paraId="3ED72824" w14:textId="77777777" w:rsidR="00BF1022" w:rsidRPr="00303334" w:rsidRDefault="005A73CD" w:rsidP="00BF1022">
      <w:pPr>
        <w:pStyle w:val="Default"/>
        <w:numPr>
          <w:ilvl w:val="0"/>
          <w:numId w:val="10"/>
        </w:numPr>
        <w:rPr>
          <w:sz w:val="22"/>
          <w:szCs w:val="22"/>
        </w:rPr>
      </w:pPr>
      <w:r>
        <w:rPr>
          <w:rFonts w:asciiTheme="minorHAnsi" w:hAnsiTheme="minorHAnsi" w:cs="Tahoma"/>
          <w:noProof/>
        </w:rPr>
        <w:pict w14:anchorId="0EA9C6AF">
          <v:shapetype id="_x0000_t202" coordsize="21600,21600" o:spt="202" path="m,l,21600r21600,l21600,xe">
            <v:stroke joinstyle="miter"/>
            <v:path gradientshapeok="t" o:connecttype="rect"/>
          </v:shapetype>
          <v:shape id="Text Box 22" o:spid="_x0000_s1027" type="#_x0000_t202" style="position:absolute;left:0;text-align:left;margin-left:379.9pt;margin-top:22.1pt;width:74.2pt;height:16.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6csgIAALkFAAAOAAAAZHJzL2Uyb0RvYy54bWysVFtvmzAUfp+0/2D5nXKpcwGVVEkI06Tu&#10;IrX7AQ6YYA1sZjuBbtp/37FJ0rTVpGkbD8j2Of7O5ft8bm6HtkEHpjSXIsXhVYARE4Usudil+MtD&#10;7s0x0oaKkjZSsBQ/Mo1vF2/f3PRdwiJZy6ZkCgGI0Enfpbg2pkt8Xxc1a6m+kh0TYKykaqmBrdr5&#10;paI9oLeNHwXB1O+lKjslC6Y1nGajES8cflWxwnyqKs0MalIMuRn3V+6/tX9/cUOTnaJdzYtjGvQv&#10;smgpFxD0DJVRQ9Fe8VdQLS+U1LIyV4VsfVlVvGCuBqgmDF5Uc1/TjrlaoDm6O7dJ/z/Y4uPhs0K8&#10;TPE1RoK2QNEDGwxayQFFkW1P3+kEvO478DMDnAPNrlTd3cniq0ZCrmsqdmyplOxrRktIL7Q3/Yur&#10;I462INv+gywhDt0b6YCGSrW2d9ANBOhA0+OZGptLAYcxia4JWAowRcEMeuUi0OR0uVPavGOyRXaR&#10;YgXMO3B6uNPGJkOTk4uNJWTOm8ax34hnB+A4nkBouGptNglH5o84iDfzzZx4JJpuPBJkmbfM18Sb&#10;5uFskl1n63UW/rRxQ5LUvCyZsGFOwgrJnxF3lPgoibO0tGx4aeFsSlrttutGoQMFYefuOzbkws1/&#10;noZrAtTyoqQwIsEqir18Op95JCcTL54Fcy8I41U8DUhMsvx5SXdcsH8vCfXA6iSajFr6bW2B+17X&#10;RpOWGxgdDW9TPD870cQqcCNKR62hvBnXF62w6T+1Aug+Ee30aiU6itUM2wFQrIi3snwE5SoJygIR&#10;wryDRS3Vd4x6mB0p1t/2VDGMmvcC1B+HxGrVuA2ZzCLYqEvL9tJCRQFQKTYYjcu1GQfUvlN8V0Ok&#10;8b0JuYQXU3Gn5qesju8M5oMr6jjL7AC63Duvp4m7+AUAAP//AwBQSwMEFAAGAAgAAAAhAPNqxpfe&#10;AAAACQEAAA8AAABkcnMvZG93bnJldi54bWxMj81OwzAQhO+VeAdrkXprbaq0JGmcClFxBVF+pN7c&#10;eJtExOsodpvw9iwnuM1qRjPfFrvJdeKKQ2g9abhbKhBIlbct1Rre354WKYgQDVnTeUIN3xhgV97M&#10;CpNbP9IrXg+xFlxCITcamhj7XMpQNehMWPoeib2zH5yJfA61tIMZudx1cqXURjrTEi80psfHBquv&#10;w8Vp+Hg+Hz8T9VLv3bof/aQkuUxqPb+dHrYgIk7xLwy/+IwOJTOd/IVsEJ2G+3XG6FFDkqxAcCBT&#10;KYsTO5sUZFnI/x+UPwAAAP//AwBQSwECLQAUAAYACAAAACEAtoM4kv4AAADhAQAAEwAAAAAAAAAA&#10;AAAAAAAAAAAAW0NvbnRlbnRfVHlwZXNdLnhtbFBLAQItABQABgAIAAAAIQA4/SH/1gAAAJQBAAAL&#10;AAAAAAAAAAAAAAAAAC8BAABfcmVscy8ucmVsc1BLAQItABQABgAIAAAAIQDy+o6csgIAALkFAAAO&#10;AAAAAAAAAAAAAAAAAC4CAABkcnMvZTJvRG9jLnhtbFBLAQItABQABgAIAAAAIQDzasaX3gAAAAkB&#10;AAAPAAAAAAAAAAAAAAAAAAwFAABkcnMvZG93bnJldi54bWxQSwUGAAAAAAQABADzAAAAFwYAAAAA&#10;" filled="f" stroked="f">
            <v:textbox>
              <w:txbxContent>
                <w:p w14:paraId="32D8B877" w14:textId="77777777" w:rsidR="00C56662" w:rsidRPr="00CE0E28" w:rsidRDefault="00C56662" w:rsidP="00E35CA8">
                  <w:pPr>
                    <w:rPr>
                      <w:sz w:val="12"/>
                      <w:szCs w:val="12"/>
                    </w:rPr>
                  </w:pPr>
                </w:p>
              </w:txbxContent>
            </v:textbox>
          </v:shape>
        </w:pict>
      </w:r>
      <w:r w:rsidR="00BF1022" w:rsidRPr="00BF1022">
        <w:rPr>
          <w:rFonts w:asciiTheme="minorHAnsi" w:hAnsiTheme="minorHAnsi"/>
        </w:rPr>
        <w:t>Do not discard stems or root fragments in waterways or on moist soil.</w:t>
      </w:r>
    </w:p>
    <w:p w14:paraId="5F2BC8A4" w14:textId="77777777" w:rsidR="00303334" w:rsidRPr="00283F9B" w:rsidRDefault="00303334" w:rsidP="00BF1022">
      <w:pPr>
        <w:pStyle w:val="Default"/>
        <w:numPr>
          <w:ilvl w:val="0"/>
          <w:numId w:val="10"/>
        </w:numPr>
        <w:rPr>
          <w:rFonts w:asciiTheme="minorHAnsi" w:hAnsiTheme="minorHAnsi" w:cstheme="minorHAnsi"/>
          <w:b/>
          <w:bCs/>
          <w:color w:val="1F497D" w:themeColor="text2"/>
        </w:rPr>
      </w:pPr>
      <w:r w:rsidRPr="00283F9B">
        <w:rPr>
          <w:rFonts w:asciiTheme="minorHAnsi" w:hAnsiTheme="minorHAnsi" w:cstheme="minorHAnsi"/>
          <w:b/>
          <w:bCs/>
          <w:color w:val="1F497D" w:themeColor="text2"/>
        </w:rPr>
        <w:t xml:space="preserve">Never dump yard debris in natural areas. </w:t>
      </w:r>
    </w:p>
    <w:p w14:paraId="2DBD1412" w14:textId="77777777" w:rsidR="00F16719" w:rsidRPr="00BF1022" w:rsidRDefault="00F16719" w:rsidP="00BF1022">
      <w:pPr>
        <w:ind w:left="720"/>
        <w:rPr>
          <w:rFonts w:asciiTheme="minorHAnsi" w:hAnsiTheme="minorHAnsi" w:cs="Microsoft Sans Serif"/>
        </w:rPr>
      </w:pPr>
    </w:p>
    <w:p w14:paraId="49B7BDDF" w14:textId="77777777" w:rsidR="00F16719" w:rsidRPr="008368F2" w:rsidRDefault="004C3880">
      <w:pPr>
        <w:pStyle w:val="Heading3"/>
        <w:rPr>
          <w:rFonts w:cs="Tahoma"/>
          <w:b/>
          <w:bCs/>
          <w:sz w:val="24"/>
        </w:rPr>
      </w:pPr>
      <w:r w:rsidRPr="004C3880">
        <w:rPr>
          <w:rFonts w:cs="Tahoma"/>
          <w:b/>
          <w:bCs/>
          <w:color w:val="1F497D" w:themeColor="text2"/>
          <w:sz w:val="24"/>
        </w:rPr>
        <w:t>Manual, Mechanical, &amp; Cultural Control</w:t>
      </w:r>
    </w:p>
    <w:p w14:paraId="28FBEADB" w14:textId="517B568E" w:rsidR="00BF1022" w:rsidRPr="00BF1022" w:rsidRDefault="00BF1022" w:rsidP="00BF1022">
      <w:pPr>
        <w:pStyle w:val="Default"/>
        <w:numPr>
          <w:ilvl w:val="0"/>
          <w:numId w:val="27"/>
        </w:numPr>
        <w:rPr>
          <w:rFonts w:asciiTheme="minorHAnsi" w:hAnsiTheme="minorHAnsi"/>
        </w:rPr>
      </w:pPr>
      <w:r w:rsidRPr="00BF1022">
        <w:rPr>
          <w:rFonts w:asciiTheme="minorHAnsi" w:hAnsiTheme="minorHAnsi"/>
        </w:rPr>
        <w:t xml:space="preserve">Light deprivation has proven effective in some cases. Geotextile can be laid over treatment areas well past the edge of the infestation. Periodic maintenance and “stomping” </w:t>
      </w:r>
      <w:proofErr w:type="gramStart"/>
      <w:r w:rsidRPr="00BF1022">
        <w:rPr>
          <w:rFonts w:asciiTheme="minorHAnsi" w:hAnsiTheme="minorHAnsi"/>
        </w:rPr>
        <w:t>is</w:t>
      </w:r>
      <w:proofErr w:type="gramEnd"/>
      <w:r w:rsidRPr="00BF1022">
        <w:rPr>
          <w:rFonts w:asciiTheme="minorHAnsi" w:hAnsiTheme="minorHAnsi"/>
        </w:rPr>
        <w:t xml:space="preserve"> required.  </w:t>
      </w:r>
    </w:p>
    <w:p w14:paraId="636D9B0A" w14:textId="03B462F3" w:rsidR="00BF1022" w:rsidRPr="00BF1022" w:rsidRDefault="00BF1022" w:rsidP="00BF1022">
      <w:pPr>
        <w:pStyle w:val="Default"/>
        <w:numPr>
          <w:ilvl w:val="0"/>
          <w:numId w:val="27"/>
        </w:numPr>
        <w:rPr>
          <w:rFonts w:asciiTheme="minorHAnsi" w:hAnsiTheme="minorHAnsi" w:cs="Tahoma"/>
        </w:rPr>
      </w:pPr>
      <w:r w:rsidRPr="00BF1022">
        <w:rPr>
          <w:rFonts w:asciiTheme="minorHAnsi" w:hAnsiTheme="minorHAnsi"/>
        </w:rPr>
        <w:t>Mechanical control of knotweed is not advisable due to the risk of inadvertently spreading</w:t>
      </w:r>
      <w:r w:rsidR="00C32FD0">
        <w:rPr>
          <w:rFonts w:asciiTheme="minorHAnsi" w:hAnsiTheme="minorHAnsi"/>
        </w:rPr>
        <w:t xml:space="preserve"> it from</w:t>
      </w:r>
      <w:r w:rsidRPr="00BF1022">
        <w:rPr>
          <w:rFonts w:asciiTheme="minorHAnsi" w:hAnsiTheme="minorHAnsi"/>
        </w:rPr>
        <w:t xml:space="preserve"> cut fragments or soil/equipment contamination. Any cut plants should be </w:t>
      </w:r>
      <w:r w:rsidR="00C32FD0">
        <w:rPr>
          <w:rFonts w:asciiTheme="minorHAnsi" w:hAnsiTheme="minorHAnsi"/>
        </w:rPr>
        <w:t>dried completely to prevent regrowth prior to disposal.</w:t>
      </w:r>
    </w:p>
    <w:p w14:paraId="7EE1B368" w14:textId="77777777" w:rsidR="00BF1022" w:rsidRPr="008070EB" w:rsidRDefault="004C3880" w:rsidP="00904A2B">
      <w:pPr>
        <w:pStyle w:val="Default"/>
        <w:numPr>
          <w:ilvl w:val="0"/>
          <w:numId w:val="15"/>
        </w:numPr>
        <w:rPr>
          <w:rFonts w:asciiTheme="minorHAnsi" w:hAnsiTheme="minorHAnsi" w:cs="Tahoma"/>
        </w:rPr>
      </w:pPr>
      <w:r w:rsidRPr="008070EB">
        <w:rPr>
          <w:rFonts w:asciiTheme="minorHAnsi" w:hAnsiTheme="minorHAnsi" w:cs="Tahoma"/>
          <w:b/>
          <w:color w:val="1F497D" w:themeColor="text2"/>
        </w:rPr>
        <w:t xml:space="preserve">Mowing is </w:t>
      </w:r>
      <w:r w:rsidRPr="008070EB">
        <w:rPr>
          <w:rFonts w:asciiTheme="minorHAnsi" w:hAnsiTheme="minorHAnsi" w:cs="Tahoma"/>
          <w:b/>
          <w:color w:val="1F497D" w:themeColor="text2"/>
          <w:u w:val="single"/>
        </w:rPr>
        <w:t>not</w:t>
      </w:r>
      <w:r w:rsidRPr="008070EB">
        <w:rPr>
          <w:rFonts w:asciiTheme="minorHAnsi" w:hAnsiTheme="minorHAnsi" w:cs="Tahoma"/>
          <w:b/>
          <w:color w:val="1F497D" w:themeColor="text2"/>
        </w:rPr>
        <w:t xml:space="preserve"> an effective control method</w:t>
      </w:r>
      <w:r w:rsidR="003737CA" w:rsidRPr="008070EB">
        <w:rPr>
          <w:rFonts w:asciiTheme="minorHAnsi" w:hAnsiTheme="minorHAnsi" w:cs="Tahoma"/>
          <w:b/>
          <w:color w:val="1F497D" w:themeColor="text2"/>
        </w:rPr>
        <w:t>.</w:t>
      </w:r>
    </w:p>
    <w:p w14:paraId="33ACA8C0" w14:textId="77777777" w:rsidR="00BF1022" w:rsidRDefault="00BF1022">
      <w:pPr>
        <w:pStyle w:val="Heading3"/>
        <w:rPr>
          <w:rFonts w:cs="Tahoma"/>
          <w:b/>
          <w:bCs/>
          <w:color w:val="1F497D" w:themeColor="text2"/>
          <w:sz w:val="24"/>
        </w:rPr>
      </w:pPr>
    </w:p>
    <w:p w14:paraId="01D28CEB" w14:textId="77777777" w:rsidR="00F16719" w:rsidRPr="008368F2" w:rsidRDefault="004C3880">
      <w:pPr>
        <w:pStyle w:val="Heading3"/>
        <w:rPr>
          <w:rFonts w:cs="Tahoma"/>
          <w:b/>
          <w:bCs/>
          <w:color w:val="1F497D" w:themeColor="text2"/>
          <w:sz w:val="24"/>
        </w:rPr>
      </w:pPr>
      <w:r w:rsidRPr="004C3880">
        <w:rPr>
          <w:rFonts w:cs="Tahoma"/>
          <w:b/>
          <w:bCs/>
          <w:color w:val="1F497D" w:themeColor="text2"/>
          <w:sz w:val="24"/>
        </w:rPr>
        <w:t>Biological Control</w:t>
      </w:r>
    </w:p>
    <w:p w14:paraId="0574CB92" w14:textId="4040A173" w:rsidR="00F16719" w:rsidRPr="00DA256C" w:rsidRDefault="004C3880">
      <w:pPr>
        <w:pStyle w:val="Default"/>
        <w:rPr>
          <w:rFonts w:asciiTheme="minorHAnsi" w:hAnsiTheme="minorHAnsi" w:cs="Tahoma"/>
        </w:rPr>
      </w:pPr>
      <w:r w:rsidRPr="00DA256C">
        <w:rPr>
          <w:rFonts w:asciiTheme="minorHAnsi" w:hAnsiTheme="minorHAnsi" w:cs="Tahoma"/>
        </w:rPr>
        <w:t xml:space="preserve">Biological control is the deliberate introduction of insects, mammals, or other organisms which adversely affect the target weed species. Biological control is most effective when used in conjunction with other control techniques.  </w:t>
      </w:r>
    </w:p>
    <w:p w14:paraId="6CB25C5B" w14:textId="0B23AE7A" w:rsidR="00BF1022" w:rsidRPr="00DA256C" w:rsidRDefault="00BF1022" w:rsidP="00BF1022">
      <w:pPr>
        <w:numPr>
          <w:ilvl w:val="0"/>
          <w:numId w:val="28"/>
        </w:numPr>
        <w:rPr>
          <w:rFonts w:asciiTheme="minorHAnsi" w:hAnsiTheme="minorHAnsi" w:cs="Tahoma"/>
          <w:shd w:val="clear" w:color="auto" w:fill="FFFFFF"/>
        </w:rPr>
      </w:pPr>
      <w:r w:rsidRPr="00DA256C">
        <w:rPr>
          <w:rFonts w:asciiTheme="minorHAnsi" w:hAnsiTheme="minorHAnsi"/>
        </w:rPr>
        <w:t xml:space="preserve">Goats are reported to eat </w:t>
      </w:r>
      <w:proofErr w:type="gramStart"/>
      <w:r w:rsidRPr="00DA256C">
        <w:rPr>
          <w:rFonts w:asciiTheme="minorHAnsi" w:hAnsiTheme="minorHAnsi"/>
        </w:rPr>
        <w:t>knotweed</w:t>
      </w:r>
      <w:proofErr w:type="gramEnd"/>
      <w:r w:rsidRPr="00DA256C">
        <w:rPr>
          <w:rFonts w:asciiTheme="minorHAnsi" w:hAnsiTheme="minorHAnsi"/>
        </w:rPr>
        <w:t xml:space="preserve"> </w:t>
      </w:r>
      <w:r w:rsidR="005A73CD" w:rsidRPr="00DA256C">
        <w:rPr>
          <w:rFonts w:asciiTheme="minorHAnsi" w:hAnsiTheme="minorHAnsi"/>
        </w:rPr>
        <w:t>and, in some circumstances,</w:t>
      </w:r>
      <w:r w:rsidRPr="00DA256C">
        <w:rPr>
          <w:rFonts w:asciiTheme="minorHAnsi" w:hAnsiTheme="minorHAnsi"/>
        </w:rPr>
        <w:t xml:space="preserve"> controlled goat grazing may be an option. Be aware that goats will eat desirable vegetation as well as knotweed.</w:t>
      </w:r>
    </w:p>
    <w:p w14:paraId="118E085C" w14:textId="77777777" w:rsidR="00F16719" w:rsidRPr="005B55E2" w:rsidRDefault="00F16719">
      <w:pPr>
        <w:pStyle w:val="Default"/>
        <w:ind w:left="360"/>
        <w:rPr>
          <w:rFonts w:cs="Tahoma"/>
          <w:b/>
          <w:bCs/>
        </w:rPr>
      </w:pPr>
    </w:p>
    <w:p w14:paraId="272E856A" w14:textId="77777777" w:rsidR="00F21608" w:rsidRPr="008368F2" w:rsidRDefault="00C32FD0" w:rsidP="00F21608">
      <w:pPr>
        <w:pStyle w:val="Heading3"/>
        <w:rPr>
          <w:rFonts w:cs="Tahoma"/>
          <w:b/>
          <w:bCs/>
          <w:color w:val="1F497D" w:themeColor="text2"/>
          <w:sz w:val="24"/>
        </w:rPr>
      </w:pPr>
      <w:r>
        <w:rPr>
          <w:rFonts w:cs="Tahoma"/>
          <w:b/>
          <w:bCs/>
          <w:color w:val="1F497D" w:themeColor="text2"/>
          <w:sz w:val="24"/>
        </w:rPr>
        <w:t>Herbicide</w:t>
      </w:r>
      <w:r w:rsidRPr="004C3880">
        <w:rPr>
          <w:rFonts w:cs="Tahoma"/>
          <w:b/>
          <w:bCs/>
          <w:color w:val="1F497D" w:themeColor="text2"/>
          <w:sz w:val="24"/>
        </w:rPr>
        <w:t xml:space="preserve"> </w:t>
      </w:r>
      <w:r w:rsidR="004C3880" w:rsidRPr="004C3880">
        <w:rPr>
          <w:rFonts w:cs="Tahoma"/>
          <w:b/>
          <w:bCs/>
          <w:color w:val="1F497D" w:themeColor="text2"/>
          <w:sz w:val="24"/>
        </w:rPr>
        <w:t>Control</w:t>
      </w:r>
    </w:p>
    <w:p w14:paraId="3EC0EAA8" w14:textId="3494EB87" w:rsidR="00065232" w:rsidRPr="002067A6" w:rsidRDefault="00C32FD0" w:rsidP="00065232">
      <w:pPr>
        <w:pStyle w:val="Default"/>
        <w:numPr>
          <w:ilvl w:val="0"/>
          <w:numId w:val="16"/>
        </w:numPr>
        <w:rPr>
          <w:rFonts w:asciiTheme="minorHAnsi" w:hAnsiTheme="minorHAnsi" w:cs="Tahoma"/>
        </w:rPr>
      </w:pPr>
      <w:r>
        <w:rPr>
          <w:rFonts w:asciiTheme="minorHAnsi" w:hAnsiTheme="minorHAnsi" w:cs="Tahoma"/>
        </w:rPr>
        <w:t>Only apply h</w:t>
      </w:r>
      <w:r w:rsidR="00065232" w:rsidRPr="004C3880">
        <w:rPr>
          <w:rFonts w:asciiTheme="minorHAnsi" w:hAnsiTheme="minorHAnsi" w:cs="Tahoma"/>
        </w:rPr>
        <w:t xml:space="preserve">erbicides at proper rates and for the site conditions or land usage specified on the label. </w:t>
      </w:r>
      <w:r w:rsidR="00065232" w:rsidRPr="008070EB">
        <w:rPr>
          <w:rFonts w:asciiTheme="minorHAnsi" w:hAnsiTheme="minorHAnsi" w:cs="Tahoma"/>
          <w:b/>
          <w:bCs/>
          <w:color w:val="1F497D" w:themeColor="text2"/>
        </w:rPr>
        <w:t>Follow all label directions</w:t>
      </w:r>
      <w:r w:rsidR="00065232">
        <w:rPr>
          <w:rFonts w:asciiTheme="minorHAnsi" w:hAnsiTheme="minorHAnsi" w:cs="Tahoma"/>
          <w:b/>
          <w:bCs/>
        </w:rPr>
        <w:t xml:space="preserve"> </w:t>
      </w:r>
      <w:r w:rsidR="00065232" w:rsidRPr="002067A6">
        <w:rPr>
          <w:rFonts w:asciiTheme="minorHAnsi" w:hAnsiTheme="minorHAnsi" w:cs="Tahoma"/>
          <w:bCs/>
        </w:rPr>
        <w:t xml:space="preserve">and wear recommended </w:t>
      </w:r>
      <w:r w:rsidR="00065232">
        <w:rPr>
          <w:rFonts w:asciiTheme="minorHAnsi" w:hAnsiTheme="minorHAnsi" w:cs="Tahoma"/>
          <w:bCs/>
        </w:rPr>
        <w:t xml:space="preserve">personal </w:t>
      </w:r>
      <w:r w:rsidR="00065232" w:rsidRPr="002067A6">
        <w:rPr>
          <w:rFonts w:asciiTheme="minorHAnsi" w:hAnsiTheme="minorHAnsi" w:cs="Tahoma"/>
          <w:bCs/>
        </w:rPr>
        <w:t>protective</w:t>
      </w:r>
      <w:r w:rsidR="00065232">
        <w:rPr>
          <w:rFonts w:asciiTheme="minorHAnsi" w:hAnsiTheme="minorHAnsi" w:cs="Tahoma"/>
          <w:bCs/>
        </w:rPr>
        <w:t xml:space="preserve"> equipment (PPE).</w:t>
      </w:r>
      <w:r w:rsidR="00065232" w:rsidRPr="002067A6">
        <w:rPr>
          <w:rFonts w:asciiTheme="minorHAnsi" w:hAnsiTheme="minorHAnsi" w:cs="Tahoma"/>
          <w:bCs/>
        </w:rPr>
        <w:t xml:space="preserve"> </w:t>
      </w:r>
    </w:p>
    <w:p w14:paraId="09F713E3" w14:textId="77777777" w:rsidR="00F21608" w:rsidRPr="00C32FD0" w:rsidRDefault="00C32FD0" w:rsidP="00C32FD0">
      <w:pPr>
        <w:pStyle w:val="Default"/>
        <w:numPr>
          <w:ilvl w:val="0"/>
          <w:numId w:val="16"/>
        </w:numPr>
        <w:rPr>
          <w:rFonts w:asciiTheme="minorHAnsi" w:hAnsiTheme="minorHAnsi" w:cs="Tahoma"/>
        </w:rPr>
      </w:pPr>
      <w:r>
        <w:rPr>
          <w:rFonts w:asciiTheme="minorHAnsi" w:hAnsiTheme="minorHAnsi" w:cs="Tahoma"/>
        </w:rPr>
        <w:t>M</w:t>
      </w:r>
      <w:r w:rsidR="004C3880" w:rsidRPr="00C32FD0">
        <w:rPr>
          <w:rFonts w:asciiTheme="minorHAnsi" w:hAnsiTheme="minorHAnsi" w:cs="Tahoma"/>
        </w:rPr>
        <w:t xml:space="preserve">onitor </w:t>
      </w:r>
      <w:r>
        <w:rPr>
          <w:rFonts w:asciiTheme="minorHAnsi" w:hAnsiTheme="minorHAnsi" w:cs="Tahoma"/>
        </w:rPr>
        <w:t xml:space="preserve">treatment </w:t>
      </w:r>
      <w:r w:rsidR="004C3880" w:rsidRPr="00C32FD0">
        <w:rPr>
          <w:rFonts w:asciiTheme="minorHAnsi" w:hAnsiTheme="minorHAnsi" w:cs="Tahoma"/>
        </w:rPr>
        <w:t>areas for</w:t>
      </w:r>
      <w:r>
        <w:rPr>
          <w:rFonts w:asciiTheme="minorHAnsi" w:hAnsiTheme="minorHAnsi" w:cs="Tahoma"/>
        </w:rPr>
        <w:t xml:space="preserve"> missed or </w:t>
      </w:r>
      <w:r w:rsidR="004C3880" w:rsidRPr="00C32FD0">
        <w:rPr>
          <w:rFonts w:asciiTheme="minorHAnsi" w:hAnsiTheme="minorHAnsi" w:cs="Tahoma"/>
        </w:rPr>
        <w:t>new plants</w:t>
      </w:r>
      <w:r>
        <w:rPr>
          <w:rFonts w:asciiTheme="minorHAnsi" w:hAnsiTheme="minorHAnsi" w:cs="Tahoma"/>
        </w:rPr>
        <w:t>. The sturdy root system of knotweed resists herbicide treatments, so the infestation will need to be treated for many years.</w:t>
      </w:r>
    </w:p>
    <w:p w14:paraId="66C2B1AC" w14:textId="77777777" w:rsidR="00F21608" w:rsidRPr="00BE2B2B" w:rsidRDefault="004C3880" w:rsidP="00904A2B">
      <w:pPr>
        <w:pStyle w:val="Default"/>
        <w:numPr>
          <w:ilvl w:val="0"/>
          <w:numId w:val="16"/>
        </w:numPr>
        <w:rPr>
          <w:rFonts w:asciiTheme="minorHAnsi" w:hAnsiTheme="minorHAnsi" w:cs="Tahoma"/>
        </w:rPr>
      </w:pPr>
      <w:r w:rsidRPr="004C3880">
        <w:rPr>
          <w:rFonts w:asciiTheme="minorHAnsi" w:hAnsiTheme="minorHAnsi" w:cs="Tahoma"/>
        </w:rPr>
        <w:t>Selective herbicides are preferred over non-selective herbicides when applying in a grassy area.</w:t>
      </w:r>
    </w:p>
    <w:p w14:paraId="5626F4E4" w14:textId="501C7501" w:rsidR="00066F93" w:rsidRPr="008070EB" w:rsidRDefault="00066F93" w:rsidP="00066F93">
      <w:pPr>
        <w:numPr>
          <w:ilvl w:val="0"/>
          <w:numId w:val="16"/>
        </w:numPr>
        <w:rPr>
          <w:rFonts w:asciiTheme="minorHAnsi" w:hAnsiTheme="minorHAnsi" w:cs="Tahoma"/>
          <w:b/>
        </w:rPr>
      </w:pPr>
      <w:r w:rsidRPr="008070EB">
        <w:rPr>
          <w:rFonts w:asciiTheme="minorHAnsi" w:hAnsiTheme="minorHAnsi" w:cs="Tahoma"/>
          <w:b/>
          <w:color w:val="1F497D" w:themeColor="text2"/>
        </w:rPr>
        <w:t xml:space="preserve">Minimize impacts to bees and other pollinators by controlling weeds before they flower. </w:t>
      </w:r>
      <w:r w:rsidR="00C32FD0" w:rsidRPr="008070EB">
        <w:rPr>
          <w:rFonts w:asciiTheme="minorHAnsi" w:hAnsiTheme="minorHAnsi" w:cs="Tahoma"/>
          <w:b/>
          <w:color w:val="1F497D" w:themeColor="text2"/>
        </w:rPr>
        <w:t>If possible,</w:t>
      </w:r>
      <w:r w:rsidRPr="008070EB">
        <w:rPr>
          <w:rFonts w:asciiTheme="minorHAnsi" w:hAnsiTheme="minorHAnsi" w:cs="Tahoma"/>
          <w:b/>
          <w:color w:val="1F497D" w:themeColor="text2"/>
        </w:rPr>
        <w:t xml:space="preserve"> make chemical applications in the morning or evening when bees are less active. Avoid spraying </w:t>
      </w:r>
      <w:r w:rsidR="00C32FD0" w:rsidRPr="008070EB">
        <w:rPr>
          <w:rFonts w:asciiTheme="minorHAnsi" w:hAnsiTheme="minorHAnsi" w:cs="Tahoma"/>
          <w:b/>
          <w:color w:val="1F497D" w:themeColor="text2"/>
        </w:rPr>
        <w:t>pollinators directly</w:t>
      </w:r>
      <w:r w:rsidRPr="008070EB">
        <w:rPr>
          <w:rFonts w:asciiTheme="minorHAnsi" w:hAnsiTheme="minorHAnsi" w:cs="Tahoma"/>
          <w:b/>
          <w:color w:val="1F497D" w:themeColor="text2"/>
        </w:rPr>
        <w:t>.</w:t>
      </w:r>
    </w:p>
    <w:p w14:paraId="694FF0FF" w14:textId="77777777" w:rsidR="00F21608" w:rsidRPr="00BE2B2B" w:rsidRDefault="004C3880" w:rsidP="00F21608">
      <w:pPr>
        <w:pStyle w:val="Heading3"/>
        <w:rPr>
          <w:rFonts w:cs="Tahoma"/>
          <w:b/>
          <w:bCs/>
          <w:color w:val="1F497D" w:themeColor="text2"/>
          <w:sz w:val="24"/>
        </w:rPr>
      </w:pPr>
      <w:r w:rsidRPr="004C3880">
        <w:rPr>
          <w:rFonts w:cs="Tahoma"/>
          <w:b/>
          <w:bCs/>
          <w:color w:val="1F497D" w:themeColor="text2"/>
          <w:sz w:val="24"/>
        </w:rPr>
        <w:lastRenderedPageBreak/>
        <w:t>Specific Herbicide Information</w:t>
      </w:r>
    </w:p>
    <w:p w14:paraId="3ADD5AB4" w14:textId="6F0628CF" w:rsidR="00F21608" w:rsidRPr="00B2516E" w:rsidRDefault="004C3880" w:rsidP="00F21608">
      <w:pPr>
        <w:rPr>
          <w:rFonts w:asciiTheme="minorHAnsi" w:hAnsiTheme="minorHAnsi" w:cs="Tahoma"/>
        </w:rPr>
      </w:pPr>
      <w:r w:rsidRPr="00B2516E">
        <w:rPr>
          <w:rFonts w:asciiTheme="minorHAnsi" w:eastAsia="Calibri" w:hAnsiTheme="minorHAnsi" w:cs="Tahoma"/>
        </w:rPr>
        <w:t>Herbicides are described here by the active ingredient. Many commercial formulations are available containing specific active ingredient</w:t>
      </w:r>
      <w:r w:rsidR="00C32FD0">
        <w:rPr>
          <w:rFonts w:asciiTheme="minorHAnsi" w:eastAsia="Calibri" w:hAnsiTheme="minorHAnsi" w:cs="Tahoma"/>
        </w:rPr>
        <w:t>s</w:t>
      </w:r>
      <w:r w:rsidRPr="00B2516E">
        <w:rPr>
          <w:rFonts w:asciiTheme="minorHAnsi" w:eastAsia="Calibri" w:hAnsiTheme="minorHAnsi" w:cs="Tahoma"/>
        </w:rPr>
        <w:t xml:space="preserve">. </w:t>
      </w:r>
      <w:r w:rsidRPr="008070EB">
        <w:rPr>
          <w:rFonts w:asciiTheme="minorHAnsi" w:eastAsia="Calibri" w:hAnsiTheme="minorHAnsi" w:cs="Tahoma"/>
          <w:b/>
        </w:rPr>
        <w:t>References to product names are for example only.</w:t>
      </w:r>
      <w:r w:rsidRPr="00B2516E">
        <w:rPr>
          <w:rFonts w:asciiTheme="minorHAnsi" w:eastAsia="Calibri" w:hAnsiTheme="minorHAnsi" w:cs="Tahoma"/>
        </w:rPr>
        <w:t xml:space="preserve"> </w:t>
      </w:r>
      <w:r w:rsidRPr="00B2516E">
        <w:rPr>
          <w:rFonts w:asciiTheme="minorHAnsi" w:hAnsiTheme="minorHAnsi" w:cs="Tahoma"/>
        </w:rPr>
        <w:t>Directions for use may vary between brands.</w:t>
      </w:r>
    </w:p>
    <w:p w14:paraId="58ED6CBA" w14:textId="77777777" w:rsidR="00B2516E" w:rsidRPr="0064536D" w:rsidRDefault="00C32FD0" w:rsidP="00C32FD0">
      <w:pPr>
        <w:pStyle w:val="Default"/>
        <w:numPr>
          <w:ilvl w:val="0"/>
          <w:numId w:val="29"/>
        </w:numPr>
        <w:rPr>
          <w:rFonts w:asciiTheme="minorHAnsi" w:hAnsiTheme="minorHAnsi"/>
        </w:rPr>
      </w:pPr>
      <w:r w:rsidRPr="0064536D">
        <w:rPr>
          <w:rFonts w:asciiTheme="minorHAnsi" w:hAnsiTheme="minorHAnsi"/>
        </w:rPr>
        <w:t>Use a f</w:t>
      </w:r>
      <w:r w:rsidR="00B2516E" w:rsidRPr="0064536D">
        <w:rPr>
          <w:rFonts w:asciiTheme="minorHAnsi" w:hAnsiTheme="minorHAnsi"/>
        </w:rPr>
        <w:t>oliar application</w:t>
      </w:r>
      <w:r w:rsidR="00BD1565">
        <w:rPr>
          <w:rFonts w:asciiTheme="minorHAnsi" w:hAnsiTheme="minorHAnsi"/>
        </w:rPr>
        <w:t xml:space="preserve"> of glyphosate (Roundup) </w:t>
      </w:r>
      <w:r w:rsidRPr="0064536D">
        <w:rPr>
          <w:rFonts w:asciiTheme="minorHAnsi" w:hAnsiTheme="minorHAnsi"/>
        </w:rPr>
        <w:t xml:space="preserve">during </w:t>
      </w:r>
      <w:r w:rsidR="0064536D">
        <w:rPr>
          <w:rFonts w:asciiTheme="minorHAnsi" w:hAnsiTheme="minorHAnsi"/>
        </w:rPr>
        <w:t xml:space="preserve">the growing season </w:t>
      </w:r>
      <w:r w:rsidR="00B2516E" w:rsidRPr="0064536D">
        <w:rPr>
          <w:rFonts w:asciiTheme="minorHAnsi" w:hAnsiTheme="minorHAnsi"/>
        </w:rPr>
        <w:t xml:space="preserve">until first hard frost. </w:t>
      </w:r>
      <w:r w:rsidR="00BD1565">
        <w:rPr>
          <w:rFonts w:asciiTheme="minorHAnsi" w:hAnsiTheme="minorHAnsi"/>
        </w:rPr>
        <w:t xml:space="preserve">Avoid spraying when flowering to reduce impacts to pollinators. </w:t>
      </w:r>
      <w:r w:rsidR="00B2516E" w:rsidRPr="0064536D">
        <w:rPr>
          <w:rFonts w:asciiTheme="minorHAnsi" w:hAnsiTheme="minorHAnsi"/>
        </w:rPr>
        <w:t xml:space="preserve"> </w:t>
      </w:r>
    </w:p>
    <w:p w14:paraId="27710466" w14:textId="5A5887DB" w:rsidR="0027660D" w:rsidRPr="00C32FD0" w:rsidRDefault="0027660D" w:rsidP="00C32FD0">
      <w:pPr>
        <w:pStyle w:val="Default"/>
        <w:numPr>
          <w:ilvl w:val="0"/>
          <w:numId w:val="29"/>
        </w:numPr>
        <w:rPr>
          <w:rFonts w:asciiTheme="minorHAnsi" w:hAnsiTheme="minorHAnsi"/>
        </w:rPr>
      </w:pPr>
      <w:r w:rsidRPr="0064536D">
        <w:rPr>
          <w:rFonts w:asciiTheme="minorHAnsi" w:hAnsiTheme="minorHAnsi"/>
        </w:rPr>
        <w:t>If applying near water, herbicides and surfactants mu</w:t>
      </w:r>
      <w:r>
        <w:rPr>
          <w:rFonts w:asciiTheme="minorHAnsi" w:hAnsiTheme="minorHAnsi"/>
        </w:rPr>
        <w:t>st be</w:t>
      </w:r>
      <w:r w:rsidRPr="00B2516E">
        <w:rPr>
          <w:rFonts w:asciiTheme="minorHAnsi" w:hAnsiTheme="minorHAnsi"/>
        </w:rPr>
        <w:t xml:space="preserve"> approved for use in aquatic sites. </w:t>
      </w:r>
      <w:r w:rsidR="00C21C0C">
        <w:rPr>
          <w:rFonts w:asciiTheme="minorHAnsi" w:hAnsiTheme="minorHAnsi"/>
        </w:rPr>
        <w:t>Some g</w:t>
      </w:r>
      <w:r w:rsidR="00C32FD0" w:rsidRPr="00B2516E">
        <w:rPr>
          <w:rFonts w:asciiTheme="minorHAnsi" w:hAnsiTheme="minorHAnsi"/>
        </w:rPr>
        <w:t>lyphosate</w:t>
      </w:r>
      <w:r w:rsidR="00C21C0C">
        <w:rPr>
          <w:rFonts w:asciiTheme="minorHAnsi" w:hAnsiTheme="minorHAnsi"/>
        </w:rPr>
        <w:t>s</w:t>
      </w:r>
      <w:r w:rsidR="00C32FD0">
        <w:rPr>
          <w:rFonts w:asciiTheme="minorHAnsi" w:hAnsiTheme="minorHAnsi"/>
        </w:rPr>
        <w:t xml:space="preserve"> (</w:t>
      </w:r>
      <w:proofErr w:type="gramStart"/>
      <w:r w:rsidR="002415F7" w:rsidRPr="002415F7">
        <w:rPr>
          <w:rFonts w:asciiTheme="minorHAnsi" w:hAnsiTheme="minorHAnsi"/>
          <w:i/>
          <w:iCs/>
        </w:rPr>
        <w:t>e.g.</w:t>
      </w:r>
      <w:proofErr w:type="gramEnd"/>
      <w:r w:rsidR="00C21C0C">
        <w:rPr>
          <w:rFonts w:asciiTheme="minorHAnsi" w:hAnsiTheme="minorHAnsi"/>
        </w:rPr>
        <w:t xml:space="preserve"> </w:t>
      </w:r>
      <w:r w:rsidR="00C32FD0">
        <w:rPr>
          <w:rFonts w:asciiTheme="minorHAnsi" w:hAnsiTheme="minorHAnsi"/>
        </w:rPr>
        <w:t xml:space="preserve">Rodeo, </w:t>
      </w:r>
      <w:proofErr w:type="spellStart"/>
      <w:r w:rsidR="00C32FD0">
        <w:rPr>
          <w:rFonts w:asciiTheme="minorHAnsi" w:hAnsiTheme="minorHAnsi"/>
        </w:rPr>
        <w:t>Aquamaster</w:t>
      </w:r>
      <w:proofErr w:type="spellEnd"/>
      <w:r w:rsidR="00C32FD0">
        <w:rPr>
          <w:rFonts w:asciiTheme="minorHAnsi" w:hAnsiTheme="minorHAnsi"/>
        </w:rPr>
        <w:t>)</w:t>
      </w:r>
      <w:r w:rsidR="00C32FD0" w:rsidRPr="00B2516E">
        <w:rPr>
          <w:rFonts w:asciiTheme="minorHAnsi" w:hAnsiTheme="minorHAnsi"/>
        </w:rPr>
        <w:t xml:space="preserve"> </w:t>
      </w:r>
      <w:r w:rsidR="0064536D">
        <w:rPr>
          <w:rFonts w:asciiTheme="minorHAnsi" w:hAnsiTheme="minorHAnsi"/>
        </w:rPr>
        <w:t>are</w:t>
      </w:r>
      <w:r w:rsidR="00C32FD0">
        <w:rPr>
          <w:rFonts w:asciiTheme="minorHAnsi" w:hAnsiTheme="minorHAnsi"/>
        </w:rPr>
        <w:t xml:space="preserve"> approved for aquatic use</w:t>
      </w:r>
      <w:r w:rsidR="00C32FD0" w:rsidRPr="00B2516E">
        <w:rPr>
          <w:rFonts w:asciiTheme="minorHAnsi" w:hAnsiTheme="minorHAnsi"/>
        </w:rPr>
        <w:t xml:space="preserve">.   </w:t>
      </w:r>
    </w:p>
    <w:p w14:paraId="35C274F4" w14:textId="7900C5BB" w:rsidR="00B2516E" w:rsidRDefault="00B2516E" w:rsidP="00B2516E">
      <w:pPr>
        <w:pStyle w:val="Default"/>
        <w:numPr>
          <w:ilvl w:val="0"/>
          <w:numId w:val="29"/>
        </w:numPr>
        <w:rPr>
          <w:rFonts w:asciiTheme="minorHAnsi" w:hAnsiTheme="minorHAnsi"/>
        </w:rPr>
      </w:pPr>
      <w:r w:rsidRPr="0027660D">
        <w:rPr>
          <w:rFonts w:asciiTheme="minorHAnsi" w:hAnsiTheme="minorHAnsi"/>
        </w:rPr>
        <w:t>Regardless of herbicide choice, large establi</w:t>
      </w:r>
      <w:r w:rsidR="0027660D" w:rsidRPr="0027660D">
        <w:rPr>
          <w:rFonts w:asciiTheme="minorHAnsi" w:hAnsiTheme="minorHAnsi"/>
        </w:rPr>
        <w:t>shed patches will require</w:t>
      </w:r>
      <w:r w:rsidRPr="0027660D">
        <w:rPr>
          <w:rFonts w:asciiTheme="minorHAnsi" w:hAnsiTheme="minorHAnsi"/>
        </w:rPr>
        <w:t xml:space="preserve"> </w:t>
      </w:r>
      <w:r w:rsidR="00C32FD0">
        <w:rPr>
          <w:rFonts w:asciiTheme="minorHAnsi" w:hAnsiTheme="minorHAnsi"/>
        </w:rPr>
        <w:t xml:space="preserve">many </w:t>
      </w:r>
      <w:r w:rsidRPr="0027660D">
        <w:rPr>
          <w:rFonts w:asciiTheme="minorHAnsi" w:hAnsiTheme="minorHAnsi"/>
        </w:rPr>
        <w:t xml:space="preserve">treatments over several years. Although infestations will be greatly reduced in the first years, maintenance on the smaller plants that will likely appear following treatment is necessary to control knotweed. It is important to search for shoots </w:t>
      </w:r>
      <w:r w:rsidR="000A23F9">
        <w:rPr>
          <w:rFonts w:asciiTheme="minorHAnsi" w:hAnsiTheme="minorHAnsi"/>
        </w:rPr>
        <w:t>up to</w:t>
      </w:r>
      <w:r w:rsidRPr="0027660D">
        <w:rPr>
          <w:rFonts w:asciiTheme="minorHAnsi" w:hAnsiTheme="minorHAnsi"/>
        </w:rPr>
        <w:t xml:space="preserve"> 10 yards from the central patch after herbicide treatment begins.</w:t>
      </w:r>
    </w:p>
    <w:p w14:paraId="000D7B74" w14:textId="77777777" w:rsidR="0064536D" w:rsidRDefault="0064536D" w:rsidP="0064536D">
      <w:pPr>
        <w:pStyle w:val="Default"/>
        <w:ind w:left="720"/>
        <w:rPr>
          <w:rFonts w:asciiTheme="minorHAnsi" w:hAnsiTheme="minorHAnsi"/>
        </w:rPr>
      </w:pPr>
    </w:p>
    <w:p w14:paraId="2045B735" w14:textId="77777777" w:rsidR="00C21C0C" w:rsidRDefault="0064536D" w:rsidP="0064536D">
      <w:pPr>
        <w:pStyle w:val="Heading3"/>
        <w:rPr>
          <w:rFonts w:cs="Tahoma"/>
          <w:b/>
          <w:bCs/>
          <w:color w:val="1F497D" w:themeColor="text2"/>
          <w:sz w:val="24"/>
        </w:rPr>
      </w:pPr>
      <w:r>
        <w:rPr>
          <w:rFonts w:cs="Tahoma"/>
          <w:b/>
          <w:bCs/>
          <w:color w:val="1F497D" w:themeColor="text2"/>
          <w:sz w:val="24"/>
        </w:rPr>
        <w:t>Contractors/Licensed Applicators</w:t>
      </w:r>
    </w:p>
    <w:p w14:paraId="2D922A39" w14:textId="1160C3BD" w:rsidR="00A21C6C" w:rsidRPr="00A21C6C" w:rsidRDefault="00A21C6C" w:rsidP="00A21C6C">
      <w:pPr>
        <w:pStyle w:val="Default"/>
        <w:numPr>
          <w:ilvl w:val="0"/>
          <w:numId w:val="31"/>
        </w:numPr>
      </w:pPr>
      <w:r>
        <w:rPr>
          <w:rFonts w:asciiTheme="minorHAnsi" w:hAnsiTheme="minorHAnsi"/>
        </w:rPr>
        <w:t xml:space="preserve">Use a foliar application during the growing season until first hard frost. </w:t>
      </w:r>
      <w:r w:rsidR="00BD1565">
        <w:rPr>
          <w:rFonts w:asciiTheme="minorHAnsi" w:hAnsiTheme="minorHAnsi"/>
        </w:rPr>
        <w:t>A</w:t>
      </w:r>
      <w:r>
        <w:rPr>
          <w:rFonts w:asciiTheme="minorHAnsi" w:hAnsiTheme="minorHAnsi"/>
        </w:rPr>
        <w:t xml:space="preserve">void spraying during flowering to minimize impacts to pollinators. </w:t>
      </w:r>
    </w:p>
    <w:p w14:paraId="5B6A9623" w14:textId="77777777" w:rsidR="00BD1565" w:rsidRPr="00BD1565" w:rsidRDefault="00A21C6C" w:rsidP="00A21C6C">
      <w:pPr>
        <w:pStyle w:val="Default"/>
        <w:numPr>
          <w:ilvl w:val="0"/>
          <w:numId w:val="31"/>
        </w:numPr>
      </w:pPr>
      <w:r>
        <w:rPr>
          <w:rFonts w:asciiTheme="minorHAnsi" w:hAnsiTheme="minorHAnsi"/>
        </w:rPr>
        <w:t>Use an aquatic labe</w:t>
      </w:r>
      <w:r w:rsidR="00BD1565">
        <w:rPr>
          <w:rFonts w:asciiTheme="minorHAnsi" w:hAnsiTheme="minorHAnsi"/>
        </w:rPr>
        <w:t xml:space="preserve">led surfactant and 1% imazapyr.  </w:t>
      </w:r>
    </w:p>
    <w:p w14:paraId="230E96DB" w14:textId="77777777" w:rsidR="00A21C6C" w:rsidRPr="0064536D" w:rsidRDefault="00BD1565" w:rsidP="00A21C6C">
      <w:pPr>
        <w:pStyle w:val="Default"/>
        <w:numPr>
          <w:ilvl w:val="0"/>
          <w:numId w:val="31"/>
        </w:numPr>
      </w:pPr>
      <w:r>
        <w:rPr>
          <w:rFonts w:asciiTheme="minorHAnsi" w:hAnsiTheme="minorHAnsi"/>
        </w:rPr>
        <w:t xml:space="preserve">For larger infestations, use </w:t>
      </w:r>
      <w:r w:rsidR="00A21C6C">
        <w:rPr>
          <w:rFonts w:asciiTheme="minorHAnsi" w:hAnsiTheme="minorHAnsi"/>
        </w:rPr>
        <w:t>surfactant plus 1% imazapyr + 2% glyphosate</w:t>
      </w:r>
      <w:r w:rsidR="00B34C20">
        <w:rPr>
          <w:rFonts w:asciiTheme="minorHAnsi" w:hAnsiTheme="minorHAnsi"/>
        </w:rPr>
        <w:t xml:space="preserve">.  </w:t>
      </w:r>
    </w:p>
    <w:p w14:paraId="01BE16BF" w14:textId="77777777" w:rsidR="003737CA" w:rsidRDefault="003737CA" w:rsidP="0027660D">
      <w:pPr>
        <w:pStyle w:val="Default"/>
        <w:ind w:left="360"/>
        <w:rPr>
          <w:rFonts w:asciiTheme="minorHAnsi" w:hAnsiTheme="minorHAnsi"/>
          <w:b/>
          <w:bCs/>
          <w:i/>
          <w:color w:val="365F91" w:themeColor="accent1" w:themeShade="BF"/>
        </w:rPr>
      </w:pPr>
    </w:p>
    <w:p w14:paraId="747B3FED" w14:textId="77777777" w:rsidR="0027660D" w:rsidRPr="008070EB" w:rsidRDefault="0027660D" w:rsidP="0027660D">
      <w:pPr>
        <w:pStyle w:val="Default"/>
        <w:ind w:left="360"/>
        <w:rPr>
          <w:b/>
          <w:sz w:val="23"/>
          <w:szCs w:val="23"/>
        </w:rPr>
      </w:pPr>
      <w:r w:rsidRPr="008070EB">
        <w:rPr>
          <w:rFonts w:asciiTheme="minorHAnsi" w:hAnsiTheme="minorHAnsi"/>
          <w:b/>
          <w:bCs/>
          <w:color w:val="365F91" w:themeColor="accent1" w:themeShade="BF"/>
        </w:rPr>
        <w:t>If you think you may have knotweed, please contact your local county noxious weed authority for assistance.</w:t>
      </w:r>
    </w:p>
    <w:p w14:paraId="2113CF2F" w14:textId="77777777" w:rsidR="00F21608" w:rsidRPr="00B2516E" w:rsidRDefault="00F21608" w:rsidP="00F21608">
      <w:pPr>
        <w:pStyle w:val="Default"/>
        <w:jc w:val="center"/>
        <w:rPr>
          <w:rFonts w:asciiTheme="minorHAnsi" w:hAnsiTheme="minorHAnsi" w:cs="Tahoma"/>
          <w:bCs/>
        </w:rPr>
      </w:pPr>
    </w:p>
    <w:p w14:paraId="10000243" w14:textId="4841E1B5" w:rsidR="00965596" w:rsidRPr="005A73CD" w:rsidRDefault="004C3880">
      <w:pPr>
        <w:pStyle w:val="Subtitle"/>
        <w:rPr>
          <w:color w:val="1F497D" w:themeColor="text2"/>
          <w:sz w:val="22"/>
          <w:szCs w:val="22"/>
          <w:shd w:val="clear" w:color="auto" w:fill="FFFFFF"/>
        </w:rPr>
      </w:pPr>
      <w:r w:rsidRPr="005A73CD">
        <w:rPr>
          <w:rFonts w:ascii="Verdana" w:hAnsi="Verdana"/>
          <w:bCs/>
          <w:i w:val="0"/>
          <w:color w:val="1F497D" w:themeColor="text2"/>
          <w:sz w:val="22"/>
          <w:szCs w:val="22"/>
        </w:rPr>
        <w:t xml:space="preserve">This BMP does not constitute a formal recommendation. </w:t>
      </w:r>
      <w:r w:rsidRPr="005A73CD">
        <w:rPr>
          <w:rFonts w:ascii="Verdana" w:hAnsi="Verdana"/>
          <w:b/>
          <w:bCs/>
          <w:i w:val="0"/>
          <w:color w:val="1F497D" w:themeColor="text2"/>
          <w:sz w:val="22"/>
          <w:szCs w:val="22"/>
        </w:rPr>
        <w:t>When</w:t>
      </w:r>
      <w:r w:rsidR="00A627F5" w:rsidRPr="005A73CD">
        <w:rPr>
          <w:rFonts w:ascii="Verdana" w:hAnsi="Verdana"/>
          <w:b/>
          <w:bCs/>
          <w:i w:val="0"/>
          <w:color w:val="1F497D" w:themeColor="text2"/>
          <w:sz w:val="22"/>
          <w:szCs w:val="22"/>
        </w:rPr>
        <w:t xml:space="preserve"> </w:t>
      </w:r>
      <w:r w:rsidRPr="005A73CD">
        <w:rPr>
          <w:rFonts w:ascii="Verdana" w:hAnsi="Verdana"/>
          <w:b/>
          <w:bCs/>
          <w:i w:val="0"/>
          <w:color w:val="1F497D" w:themeColor="text2"/>
          <w:sz w:val="22"/>
          <w:szCs w:val="22"/>
        </w:rPr>
        <w:t>using</w:t>
      </w:r>
      <w:r w:rsidR="00A627F5" w:rsidRPr="005A73CD">
        <w:rPr>
          <w:rFonts w:ascii="Verdana" w:hAnsi="Verdana"/>
          <w:b/>
          <w:bCs/>
          <w:i w:val="0"/>
          <w:color w:val="1F497D" w:themeColor="text2"/>
          <w:sz w:val="22"/>
          <w:szCs w:val="22"/>
        </w:rPr>
        <w:t xml:space="preserve"> </w:t>
      </w:r>
      <w:r w:rsidRPr="005A73CD">
        <w:rPr>
          <w:rFonts w:ascii="Verdana" w:hAnsi="Verdana"/>
          <w:b/>
          <w:bCs/>
          <w:i w:val="0"/>
          <w:color w:val="1F497D" w:themeColor="text2"/>
          <w:sz w:val="22"/>
          <w:szCs w:val="22"/>
        </w:rPr>
        <w:t>herbicides,</w:t>
      </w:r>
      <w:r w:rsidR="00A627F5" w:rsidRPr="005A73CD">
        <w:rPr>
          <w:rFonts w:ascii="Verdana" w:hAnsi="Verdana"/>
          <w:b/>
          <w:bCs/>
          <w:i w:val="0"/>
          <w:color w:val="1F497D" w:themeColor="text2"/>
          <w:sz w:val="22"/>
          <w:szCs w:val="22"/>
        </w:rPr>
        <w:t xml:space="preserve"> </w:t>
      </w:r>
      <w:r w:rsidRPr="005A73CD">
        <w:rPr>
          <w:rFonts w:ascii="Verdana" w:hAnsi="Verdana"/>
          <w:b/>
          <w:bCs/>
          <w:i w:val="0"/>
          <w:color w:val="1F497D" w:themeColor="text2"/>
          <w:sz w:val="22"/>
          <w:szCs w:val="22"/>
        </w:rPr>
        <w:t xml:space="preserve">always consult the label. </w:t>
      </w:r>
      <w:r w:rsidRPr="005A73CD">
        <w:rPr>
          <w:rFonts w:ascii="Verdana" w:hAnsi="Verdana"/>
          <w:i w:val="0"/>
          <w:color w:val="1F497D" w:themeColor="text2"/>
          <w:sz w:val="22"/>
          <w:szCs w:val="22"/>
          <w:shd w:val="clear" w:color="auto" w:fill="FFFFFF"/>
        </w:rPr>
        <w:t>Please refer to the</w:t>
      </w:r>
      <w:r w:rsidRPr="005A73CD">
        <w:rPr>
          <w:rStyle w:val="apple-converted-space"/>
          <w:rFonts w:ascii="Verdana" w:hAnsi="Verdana" w:cs="Tahoma"/>
          <w:i w:val="0"/>
          <w:color w:val="1F497D" w:themeColor="text2"/>
          <w:sz w:val="22"/>
          <w:szCs w:val="22"/>
          <w:shd w:val="clear" w:color="auto" w:fill="FFFFFF"/>
        </w:rPr>
        <w:t> </w:t>
      </w:r>
      <w:hyperlink r:id="rId12" w:tgtFrame="_blank" w:history="1">
        <w:r w:rsidRPr="005A73CD">
          <w:rPr>
            <w:rStyle w:val="Hyperlink"/>
            <w:rFonts w:ascii="Verdana" w:hAnsi="Verdana" w:cs="Tahoma"/>
            <w:i w:val="0"/>
            <w:color w:val="1F497D" w:themeColor="text2"/>
            <w:sz w:val="22"/>
            <w:szCs w:val="22"/>
            <w:u w:val="none"/>
            <w:shd w:val="clear" w:color="auto" w:fill="FFFFFF"/>
          </w:rPr>
          <w:t>Pacific Northwest Weed Management Handbook</w:t>
        </w:r>
      </w:hyperlink>
      <w:r w:rsidRPr="005A73CD">
        <w:rPr>
          <w:rFonts w:ascii="Verdana" w:hAnsi="Verdana"/>
          <w:i w:val="0"/>
          <w:color w:val="1F497D" w:themeColor="text2"/>
          <w:sz w:val="22"/>
          <w:szCs w:val="22"/>
          <w:shd w:val="clear" w:color="auto" w:fill="FFFFFF"/>
        </w:rPr>
        <w:t xml:space="preserve"> or contact your</w:t>
      </w:r>
      <w:r w:rsidRPr="005A73CD">
        <w:rPr>
          <w:rStyle w:val="apple-converted-space"/>
          <w:rFonts w:ascii="Verdana" w:hAnsi="Verdana" w:cs="Tahoma"/>
          <w:i w:val="0"/>
          <w:color w:val="1F497D" w:themeColor="text2"/>
          <w:sz w:val="22"/>
          <w:szCs w:val="22"/>
          <w:shd w:val="clear" w:color="auto" w:fill="FFFFFF"/>
        </w:rPr>
        <w:t> </w:t>
      </w:r>
      <w:hyperlink r:id="rId13" w:history="1">
        <w:r w:rsidRPr="005A73CD">
          <w:rPr>
            <w:rStyle w:val="Hyperlink"/>
            <w:rFonts w:ascii="Verdana" w:hAnsi="Verdana" w:cs="Tahoma"/>
            <w:i w:val="0"/>
            <w:color w:val="1F497D" w:themeColor="text2"/>
            <w:sz w:val="22"/>
            <w:szCs w:val="22"/>
            <w:u w:val="none"/>
            <w:shd w:val="clear" w:color="auto" w:fill="FFFFFF"/>
          </w:rPr>
          <w:t>local</w:t>
        </w:r>
      </w:hyperlink>
      <w:r w:rsidRPr="005A73CD">
        <w:rPr>
          <w:rFonts w:ascii="Verdana" w:hAnsi="Verdana"/>
          <w:i w:val="0"/>
          <w:color w:val="1F497D" w:themeColor="text2"/>
          <w:sz w:val="22"/>
          <w:szCs w:val="22"/>
        </w:rPr>
        <w:t xml:space="preserve"> weed authority.</w:t>
      </w:r>
    </w:p>
    <w:p w14:paraId="63A78B32" w14:textId="77777777" w:rsidR="00133F20" w:rsidRPr="005B55E2" w:rsidRDefault="00133F20" w:rsidP="00F21608">
      <w:pPr>
        <w:pStyle w:val="Default"/>
        <w:rPr>
          <w:rFonts w:cs="Tahoma"/>
          <w:bCs/>
          <w:sz w:val="22"/>
          <w:szCs w:val="22"/>
        </w:rPr>
      </w:pPr>
    </w:p>
    <w:p w14:paraId="2D93F893" w14:textId="77777777" w:rsidR="00F21608" w:rsidRDefault="004C3880" w:rsidP="00F21608">
      <w:pPr>
        <w:pStyle w:val="Default"/>
        <w:rPr>
          <w:rFonts w:cs="Tahoma"/>
          <w:b/>
          <w:bCs/>
          <w:color w:val="1F497D" w:themeColor="text2"/>
        </w:rPr>
      </w:pPr>
      <w:r w:rsidRPr="004C3880">
        <w:rPr>
          <w:rFonts w:cs="Tahoma"/>
          <w:b/>
          <w:bCs/>
          <w:color w:val="1F497D" w:themeColor="text2"/>
        </w:rPr>
        <w:t>Resources</w:t>
      </w:r>
    </w:p>
    <w:p w14:paraId="20B3D919" w14:textId="77777777" w:rsidR="008070EB" w:rsidRPr="005A73CD" w:rsidRDefault="008070EB" w:rsidP="00F21608">
      <w:pPr>
        <w:pStyle w:val="Default"/>
        <w:rPr>
          <w:rFonts w:asciiTheme="minorHAnsi" w:hAnsiTheme="minorHAnsi" w:cstheme="minorHAnsi"/>
          <w:b/>
          <w:bCs/>
          <w:color w:val="1F497D" w:themeColor="text2"/>
          <w:sz w:val="20"/>
          <w:szCs w:val="20"/>
        </w:rPr>
      </w:pPr>
    </w:p>
    <w:p w14:paraId="2E9C68AD" w14:textId="77777777" w:rsidR="008070EB" w:rsidRPr="005A73CD" w:rsidRDefault="005A73CD" w:rsidP="008070EB">
      <w:pPr>
        <w:rPr>
          <w:rFonts w:asciiTheme="minorHAnsi" w:hAnsiTheme="minorHAnsi" w:cstheme="minorHAnsi"/>
        </w:rPr>
      </w:pPr>
      <w:hyperlink r:id="rId14" w:tgtFrame="_blank" w:history="1">
        <w:r w:rsidR="008070EB" w:rsidRPr="005A73CD">
          <w:rPr>
            <w:rStyle w:val="Hyperlink"/>
            <w:rFonts w:asciiTheme="minorHAnsi" w:hAnsiTheme="minorHAnsi" w:cstheme="minorHAnsi"/>
          </w:rPr>
          <w:t>http://columbiagorgecwma.org/weed-listing/best-management-practices/knotweeds/</w:t>
        </w:r>
      </w:hyperlink>
    </w:p>
    <w:p w14:paraId="41689176" w14:textId="77777777" w:rsidR="00F21608" w:rsidRPr="005A73CD" w:rsidRDefault="00F21608" w:rsidP="00F21608">
      <w:pPr>
        <w:pStyle w:val="Default"/>
        <w:rPr>
          <w:rFonts w:asciiTheme="minorHAnsi" w:hAnsiTheme="minorHAnsi" w:cstheme="minorHAnsi"/>
          <w:b/>
          <w:bCs/>
        </w:rPr>
      </w:pPr>
    </w:p>
    <w:p w14:paraId="63A122D3" w14:textId="77777777" w:rsidR="00550503" w:rsidRPr="005A73CD" w:rsidRDefault="005A73CD" w:rsidP="00550503">
      <w:pPr>
        <w:pStyle w:val="Default"/>
        <w:rPr>
          <w:rFonts w:asciiTheme="minorHAnsi" w:hAnsiTheme="minorHAnsi" w:cstheme="minorHAnsi"/>
        </w:rPr>
      </w:pPr>
      <w:hyperlink r:id="rId15" w:history="1">
        <w:r w:rsidR="00550503" w:rsidRPr="005A73CD">
          <w:rPr>
            <w:rStyle w:val="Hyperlink"/>
            <w:rFonts w:asciiTheme="minorHAnsi" w:hAnsiTheme="minorHAnsi" w:cstheme="minorHAnsi"/>
          </w:rPr>
          <w:t>http://dnr.wi.gov/topic/invasives/documents/japanese_knotweed_control.pdf</w:t>
        </w:r>
      </w:hyperlink>
    </w:p>
    <w:p w14:paraId="37C1D304" w14:textId="77777777" w:rsidR="00550503" w:rsidRPr="005A73CD" w:rsidRDefault="00550503" w:rsidP="00550503">
      <w:pPr>
        <w:pStyle w:val="Default"/>
        <w:tabs>
          <w:tab w:val="left" w:pos="2490"/>
        </w:tabs>
        <w:rPr>
          <w:rFonts w:asciiTheme="minorHAnsi" w:hAnsiTheme="minorHAnsi" w:cstheme="minorHAnsi"/>
        </w:rPr>
      </w:pPr>
      <w:r w:rsidRPr="005A73CD">
        <w:rPr>
          <w:rFonts w:asciiTheme="minorHAnsi" w:hAnsiTheme="minorHAnsi" w:cstheme="minorHAnsi"/>
        </w:rPr>
        <w:tab/>
      </w:r>
    </w:p>
    <w:p w14:paraId="21C91C8B" w14:textId="77777777" w:rsidR="00550503" w:rsidRPr="005A73CD" w:rsidRDefault="005A73CD" w:rsidP="00550503">
      <w:pPr>
        <w:pStyle w:val="Default"/>
        <w:rPr>
          <w:rFonts w:asciiTheme="minorHAnsi" w:hAnsiTheme="minorHAnsi" w:cstheme="minorHAnsi"/>
        </w:rPr>
      </w:pPr>
      <w:hyperlink r:id="rId16" w:history="1">
        <w:r w:rsidR="00550503" w:rsidRPr="005A73CD">
          <w:rPr>
            <w:rStyle w:val="Hyperlink"/>
            <w:rFonts w:asciiTheme="minorHAnsi" w:hAnsiTheme="minorHAnsi" w:cstheme="minorHAnsi"/>
          </w:rPr>
          <w:t>https://efotg.sc.egov.usda.gov/references/public/mn/797japaneseknotweed.pdf</w:t>
        </w:r>
      </w:hyperlink>
    </w:p>
    <w:p w14:paraId="3B58BD0A" w14:textId="77777777" w:rsidR="00550503" w:rsidRPr="005A73CD" w:rsidRDefault="00550503" w:rsidP="00550503">
      <w:pPr>
        <w:pStyle w:val="Default"/>
        <w:rPr>
          <w:rFonts w:asciiTheme="minorHAnsi" w:hAnsiTheme="minorHAnsi" w:cstheme="minorHAnsi"/>
          <w:b/>
        </w:rPr>
      </w:pPr>
    </w:p>
    <w:p w14:paraId="5658F97B" w14:textId="77777777" w:rsidR="00550503" w:rsidRPr="005A73CD" w:rsidRDefault="005A73CD" w:rsidP="00550503">
      <w:pPr>
        <w:pStyle w:val="Default"/>
        <w:rPr>
          <w:rFonts w:asciiTheme="minorHAnsi" w:hAnsiTheme="minorHAnsi" w:cstheme="minorHAnsi"/>
        </w:rPr>
      </w:pPr>
      <w:hyperlink r:id="rId17" w:history="1">
        <w:r w:rsidR="00550503" w:rsidRPr="005A73CD">
          <w:rPr>
            <w:rStyle w:val="Hyperlink"/>
            <w:rFonts w:asciiTheme="minorHAnsi" w:hAnsiTheme="minorHAnsi" w:cstheme="minorHAnsi"/>
          </w:rPr>
          <w:t>http://www.invasive.org/gist/moredocs/polspp01.pdf</w:t>
        </w:r>
      </w:hyperlink>
      <w:r w:rsidR="00550503" w:rsidRPr="005A73CD">
        <w:rPr>
          <w:rFonts w:asciiTheme="minorHAnsi" w:hAnsiTheme="minorHAnsi" w:cstheme="minorHAnsi"/>
        </w:rPr>
        <w:t xml:space="preserve"> </w:t>
      </w:r>
    </w:p>
    <w:p w14:paraId="2E67BD26" w14:textId="77777777" w:rsidR="00550503" w:rsidRPr="005A73CD" w:rsidRDefault="00550503" w:rsidP="00550503">
      <w:pPr>
        <w:pStyle w:val="Default"/>
        <w:rPr>
          <w:rFonts w:asciiTheme="minorHAnsi" w:hAnsiTheme="minorHAnsi" w:cstheme="minorHAnsi"/>
          <w:b/>
        </w:rPr>
      </w:pPr>
    </w:p>
    <w:p w14:paraId="5CD02FFF" w14:textId="77777777" w:rsidR="00550503" w:rsidRPr="005A73CD" w:rsidRDefault="005A73CD" w:rsidP="00550503">
      <w:pPr>
        <w:rPr>
          <w:rFonts w:asciiTheme="minorHAnsi" w:hAnsiTheme="minorHAnsi" w:cstheme="minorHAnsi"/>
        </w:rPr>
      </w:pPr>
      <w:hyperlink r:id="rId18" w:history="1">
        <w:r w:rsidR="00550503" w:rsidRPr="005A73CD">
          <w:rPr>
            <w:rStyle w:val="Hyperlink"/>
            <w:rFonts w:asciiTheme="minorHAnsi" w:hAnsiTheme="minorHAnsi" w:cstheme="minorHAnsi"/>
          </w:rPr>
          <w:t>http://www.co.jefferson.wa.us/WeedBoard/pdfs/BestManagementPractices</w:t>
        </w:r>
      </w:hyperlink>
      <w:r w:rsidR="00550503" w:rsidRPr="005A73CD">
        <w:rPr>
          <w:rFonts w:asciiTheme="minorHAnsi" w:hAnsiTheme="minorHAnsi" w:cstheme="minorHAnsi"/>
        </w:rPr>
        <w:t xml:space="preserve">  </w:t>
      </w:r>
    </w:p>
    <w:p w14:paraId="39CE37A2" w14:textId="77777777" w:rsidR="00550503" w:rsidRPr="005A73CD" w:rsidRDefault="00550503" w:rsidP="00550503">
      <w:pPr>
        <w:rPr>
          <w:rFonts w:asciiTheme="minorHAnsi" w:hAnsiTheme="minorHAnsi" w:cstheme="minorHAnsi"/>
        </w:rPr>
      </w:pPr>
    </w:p>
    <w:p w14:paraId="37390E34" w14:textId="77777777" w:rsidR="00550503" w:rsidRPr="005A73CD" w:rsidRDefault="005A73CD" w:rsidP="00550503">
      <w:pPr>
        <w:rPr>
          <w:rFonts w:asciiTheme="minorHAnsi" w:hAnsiTheme="minorHAnsi" w:cstheme="minorHAnsi"/>
        </w:rPr>
      </w:pPr>
      <w:hyperlink r:id="rId19" w:history="1">
        <w:r w:rsidR="00550503" w:rsidRPr="005A73CD">
          <w:rPr>
            <w:rStyle w:val="Hyperlink"/>
            <w:rFonts w:asciiTheme="minorHAnsi" w:hAnsiTheme="minorHAnsi" w:cstheme="minorHAnsi"/>
          </w:rPr>
          <w:t>http://www.kingcounty.gov/environment/animals-and-plants/noxious-weeds/weed-control-practices/bmp.aspx</w:t>
        </w:r>
      </w:hyperlink>
      <w:r w:rsidR="00550503" w:rsidRPr="005A73CD">
        <w:rPr>
          <w:rFonts w:asciiTheme="minorHAnsi" w:hAnsiTheme="minorHAnsi" w:cstheme="minorHAnsi"/>
        </w:rPr>
        <w:t xml:space="preserve">  </w:t>
      </w:r>
    </w:p>
    <w:p w14:paraId="22E2BE41" w14:textId="77777777" w:rsidR="00550503" w:rsidRPr="005A73CD" w:rsidRDefault="00550503" w:rsidP="00550503">
      <w:pPr>
        <w:rPr>
          <w:rFonts w:asciiTheme="minorHAnsi" w:hAnsiTheme="minorHAnsi" w:cstheme="minorHAnsi"/>
        </w:rPr>
      </w:pPr>
    </w:p>
    <w:p w14:paraId="6DA0B2C8" w14:textId="68155857" w:rsidR="00F21608" w:rsidRPr="005A73CD" w:rsidRDefault="005A73CD" w:rsidP="00550503">
      <w:pPr>
        <w:rPr>
          <w:rFonts w:asciiTheme="minorHAnsi" w:hAnsiTheme="minorHAnsi" w:cstheme="minorHAnsi"/>
        </w:rPr>
      </w:pPr>
      <w:hyperlink r:id="rId20" w:history="1">
        <w:r w:rsidR="00550503" w:rsidRPr="005A73CD">
          <w:rPr>
            <w:rStyle w:val="Hyperlink"/>
            <w:rFonts w:asciiTheme="minorHAnsi" w:hAnsiTheme="minorHAnsi" w:cstheme="minorHAnsi"/>
          </w:rPr>
          <w:t>http://www.nwcb.wa.gov</w:t>
        </w:r>
      </w:hyperlink>
      <w:r w:rsidR="00550503" w:rsidRPr="005A73CD">
        <w:rPr>
          <w:rFonts w:asciiTheme="minorHAnsi" w:hAnsiTheme="minorHAnsi" w:cstheme="minorHAnsi"/>
        </w:rPr>
        <w:t xml:space="preserve">  </w:t>
      </w:r>
    </w:p>
    <w:sectPr w:rsidR="00F21608" w:rsidRPr="005A73CD" w:rsidSect="003011FD">
      <w:footerReference w:type="default" r:id="rId21"/>
      <w:headerReference w:type="first" r:id="rId22"/>
      <w:footerReference w:type="first" r:id="rId23"/>
      <w:pgSz w:w="12240" w:h="15840" w:code="1"/>
      <w:pgMar w:top="1440" w:right="1152" w:bottom="1872" w:left="1152"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A47DF" w14:textId="77777777" w:rsidR="00C56662" w:rsidRDefault="00C56662">
      <w:r>
        <w:separator/>
      </w:r>
    </w:p>
  </w:endnote>
  <w:endnote w:type="continuationSeparator" w:id="0">
    <w:p w14:paraId="75E999E1" w14:textId="77777777" w:rsidR="00C56662" w:rsidRDefault="00C566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alatinoLinotype-Roman">
    <w:altName w:val="MS Mincho"/>
    <w:panose1 w:val="00000000000000000000"/>
    <w:charset w:val="00"/>
    <w:family w:val="roman"/>
    <w:notTrueType/>
    <w:pitch w:val="default"/>
    <w:sig w:usb0="00000003"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F1D68" w14:textId="77777777" w:rsidR="00C56662" w:rsidRDefault="00A17A87" w:rsidP="00A21596">
    <w:pPr>
      <w:pStyle w:val="Footer"/>
      <w:rPr>
        <w:rFonts w:ascii="Verdana" w:hAnsi="Verdana"/>
        <w:b/>
        <w:i/>
        <w:noProof/>
        <w:color w:val="4F81BD" w:themeColor="accent1"/>
        <w:sz w:val="20"/>
        <w:szCs w:val="20"/>
      </w:rPr>
    </w:pPr>
    <w:r>
      <w:rPr>
        <w:rFonts w:ascii="Verdana" w:hAnsi="Verdana"/>
        <w:b/>
        <w:i/>
        <w:noProof/>
        <w:color w:val="4F81BD" w:themeColor="accent1"/>
        <w:sz w:val="20"/>
        <w:szCs w:val="20"/>
      </w:rPr>
      <w:drawing>
        <wp:anchor distT="0" distB="0" distL="114300" distR="114300" simplePos="0" relativeHeight="251684864" behindDoc="1" locked="0" layoutInCell="1" allowOverlap="1" wp14:anchorId="4CB223C0" wp14:editId="69125769">
          <wp:simplePos x="0" y="0"/>
          <wp:positionH relativeFrom="column">
            <wp:posOffset>-2394585</wp:posOffset>
          </wp:positionH>
          <wp:positionV relativeFrom="paragraph">
            <wp:posOffset>-478790</wp:posOffset>
          </wp:positionV>
          <wp:extent cx="10420985" cy="1865630"/>
          <wp:effectExtent l="1905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umbia Gorge logo vectorized stationary 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20985" cy="1865630"/>
                  </a:xfrm>
                  <a:prstGeom prst="rect">
                    <a:avLst/>
                  </a:prstGeom>
                </pic:spPr>
              </pic:pic>
            </a:graphicData>
          </a:graphic>
        </wp:anchor>
      </w:drawing>
    </w:r>
    <w:r w:rsidR="005A73CD">
      <w:rPr>
        <w:rFonts w:ascii="Verdana" w:hAnsi="Verdana"/>
        <w:b/>
        <w:i/>
        <w:noProof/>
        <w:color w:val="4F81BD" w:themeColor="accent1"/>
        <w:sz w:val="20"/>
        <w:szCs w:val="20"/>
      </w:rPr>
      <w:pict w14:anchorId="7FB04F1A">
        <v:rect id="Rectangle 9" o:spid="_x0000_s2055" style="position:absolute;margin-left:336.9pt;margin-top:-13.5pt;width:194.4pt;height:45.3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bvskAIAAIAFAAAOAAAAZHJzL2Uyb0RvYy54bWysVMlu2zAQvRfoPxC8N7IDJ3WEyIGRIEUB&#10;IwmSFDnTFGkJpTjskLbkfn2HlKys6KGoDgI5y5uFb+b8omsM2yn0NdiCT48mnCkroaztpuA/Hq+/&#10;zDnzQdhSGLCq4Hvl+cXi86fz1uXqGCowpUJGINbnrSt4FYLLs8zLSjXCH4FTlpQasBGBrrjJShQt&#10;oTcmO55MTrMWsHQIUnlP0qteyRcJX2slw63WXgVmCk65hfTH9F/Hf7Y4F/kGhatqOaQh/iGLRtSW&#10;go5QVyIItsX6HVRTSwQPOhxJaDLQupYq1UDVTCdvqnmohFOpFmqOd2Ob/P+DlTe7O2R1WfAzzqxo&#10;6InuqWnCboxiZ7E9rfM5WT24O4wFercC+dOTInuliRc/2HQam2hL5bEu9Xo/9lp1gUkSHs9O5/M5&#10;PYkk3ezkKz1mjJaJ/ODt0IdvChoWDwVHSiu1WOxWPvSmB5MYzMJ1bQzJRW7sKwFhRknKt08xJRv2&#10;RvXW90pTC2JSKUAin7o0yHaCaCOkVDZMe1UlStWLTyb0DSmPHqkAYwkwImtKaMQeACKx32P35Qz2&#10;0VUl7o7Ok78l1juPHiky2DA6N7UF/AjAUFVD5N7+0KS+NbFLoVt3ZBKPayj3xBWEfoi8k9c1vcxK&#10;+HAnkKaGHpM2QbilnzbQFhyGE2cV4O+P5NGeyExazlqawoL7X1uBijPz3RLNz6azWRzbdEks4Qxf&#10;atYvNXbbXAK92JR2jpPpSM4YzOGoEZonWhjLGJVUwkqKXXAZ8HC5DP12oJUj1XKZzGhUnQgr++Bk&#10;BI8Njsx77J4EuoGegYh9A4eJFfkblva20dPCchtA14nCz30dWk9jnjg0rKS4R17ek9Xz4lz8AQAA&#10;//8DAFBLAwQUAAYACAAAACEAb1Yoz+EAAAALAQAADwAAAGRycy9kb3ducmV2LnhtbEyPUUvDMBSF&#10;3wX/Q7iCb1ti1Uxr0zEEQXEgzjLYW9pc22JzU5Jsq//e7Mk9Hs7hnO8Uy8kO7IA+9I4U3MwFMKTG&#10;mZ5aBdXXy+wBWIiajB4coYJfDLAsLy8KnRt3pE88bGLLUgmFXCvoYhxzzkPTodVh7kak5H07b3VM&#10;0rfceH1M5XbgmRCSW91TWuj0iM8dNj+bvVWwfcTX1uxQyuptVXvRrj/eq7VS11fT6glYxCn+h+GE&#10;n9ChTEy125MJbFAgF7cJPSqYZYt06pQQMpPAagV39wJ4WfDzD+UfAAAA//8DAFBLAQItABQABgAI&#10;AAAAIQC2gziS/gAAAOEBAAATAAAAAAAAAAAAAAAAAAAAAABbQ29udGVudF9UeXBlc10ueG1sUEsB&#10;Ai0AFAAGAAgAAAAhADj9If/WAAAAlAEAAAsAAAAAAAAAAAAAAAAALwEAAF9yZWxzLy5yZWxzUEsB&#10;Ai0AFAAGAAgAAAAhACAVu+yQAgAAgAUAAA4AAAAAAAAAAAAAAAAALgIAAGRycy9lMm9Eb2MueG1s&#10;UEsBAi0AFAAGAAgAAAAhAG9WKM/hAAAACwEAAA8AAAAAAAAAAAAAAAAA6gQAAGRycy9kb3ducmV2&#10;LnhtbFBLBQYAAAAABAAEAPMAAAD4BQAAAAA=&#10;" filled="f" stroked="f" strokeweight="2pt">
          <v:path arrowok="t"/>
          <v:textbox>
            <w:txbxContent>
              <w:p w14:paraId="798F5735" w14:textId="77777777" w:rsidR="00C56662" w:rsidRPr="008070EB" w:rsidRDefault="00C56662" w:rsidP="00A21596">
                <w:pPr>
                  <w:jc w:val="right"/>
                  <w:rPr>
                    <w:rFonts w:asciiTheme="minorHAnsi" w:hAnsiTheme="minorHAnsi"/>
                    <w:b/>
                    <w:i/>
                    <w:color w:val="244061" w:themeColor="accent1" w:themeShade="80"/>
                    <w:sz w:val="20"/>
                    <w:szCs w:val="20"/>
                  </w:rPr>
                </w:pPr>
                <w:r w:rsidRPr="008070EB">
                  <w:rPr>
                    <w:rFonts w:asciiTheme="minorHAnsi" w:hAnsiTheme="minorHAnsi"/>
                    <w:b/>
                    <w:i/>
                    <w:color w:val="244061" w:themeColor="accent1" w:themeShade="80"/>
                    <w:sz w:val="20"/>
                    <w:szCs w:val="20"/>
                  </w:rPr>
                  <w:t>503-210-6015</w:t>
                </w:r>
              </w:p>
              <w:p w14:paraId="0B117CBA" w14:textId="77777777" w:rsidR="00C56662" w:rsidRPr="008070EB" w:rsidRDefault="00C56662" w:rsidP="00A21596">
                <w:pPr>
                  <w:jc w:val="right"/>
                  <w:rPr>
                    <w:rFonts w:asciiTheme="minorHAnsi" w:hAnsiTheme="minorHAnsi"/>
                    <w:b/>
                    <w:i/>
                    <w:color w:val="244061" w:themeColor="accent1" w:themeShade="80"/>
                    <w:sz w:val="20"/>
                    <w:szCs w:val="20"/>
                  </w:rPr>
                </w:pPr>
                <w:r w:rsidRPr="008070EB">
                  <w:rPr>
                    <w:rFonts w:asciiTheme="minorHAnsi" w:hAnsiTheme="minorHAnsi"/>
                    <w:b/>
                    <w:i/>
                    <w:color w:val="244061" w:themeColor="accent1" w:themeShade="80"/>
                    <w:sz w:val="20"/>
                    <w:szCs w:val="20"/>
                  </w:rPr>
                  <w:t>columbiagorgecwma@gmail.com</w:t>
                </w:r>
                <w:r w:rsidRPr="008070EB">
                  <w:rPr>
                    <w:rFonts w:asciiTheme="minorHAnsi" w:hAnsiTheme="minorHAnsi"/>
                    <w:b/>
                    <w:i/>
                    <w:color w:val="244061" w:themeColor="accent1" w:themeShade="80"/>
                    <w:sz w:val="20"/>
                    <w:szCs w:val="20"/>
                  </w:rPr>
                  <w:br/>
                  <w:t>http://columbiagorgecwma.org/</w:t>
                </w:r>
              </w:p>
            </w:txbxContent>
          </v:textbox>
        </v:rect>
      </w:pict>
    </w:r>
    <w:r w:rsidR="005A73CD">
      <w:rPr>
        <w:rFonts w:ascii="Verdana" w:hAnsi="Verdana"/>
        <w:b/>
        <w:i/>
        <w:noProof/>
        <w:color w:val="4F81BD" w:themeColor="accent1"/>
        <w:sz w:val="20"/>
        <w:szCs w:val="20"/>
      </w:rPr>
      <w:pict w14:anchorId="29D7913B">
        <v:rect id="Rectangle 10" o:spid="_x0000_s2054" style="position:absolute;margin-left:-13.35pt;margin-top:-17.6pt;width:201.6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MPAkwIAAIkFAAAOAAAAZHJzL2Uyb0RvYy54bWysVFtv0zAUfkfiP1h+Z0lLNyBaOlWdhpCq&#10;bdqG9uw6dhPh+BjbbVJ+Pcd2EnYTD4g8WPG5n8/fOecXfavIQVjXgC7p7CSnRGgOVaN3Jf3+cPXh&#10;MyXOM10xBVqU9CgcvVi+f3femULMoQZVCUswiHZFZ0pae2+KLHO8Fi1zJ2CERqUE2zKPV7vLKss6&#10;jN6qbJ7nZ1kHtjIWuHAOpZdJSZcxvpSC+xspnfBElRRr8/G08dyGM1ues2JnmakbPpTB/qGKljUa&#10;k06hLplnZG+bV6HahltwIP0JhzYDKRsuYg/YzSx/0c19zYyIvSA4zkwwuf8Xll8fbi1pKnw7hEez&#10;Ft/oDlFjeqcEQRkC1BlXoN29ubWhRWc2wH84VGTPNOHiBpte2jbYYoOkj2gfJ7RF7wlH4fz0LP84&#10;x6wcdYvTT/icIVvGitHbWOe/CmhJ+CmpxboiyOywcT6ZjiYhmYarRimUs0LpZwKMGSSx3lRiLNYf&#10;lUjWd0IiCKGomCDST6yVJQeGxGGcC+1nSVWzSiTxaY7fUPLkERtQGgOGyBILmmIPAQK1X8dO7Qz2&#10;wVVE9k7O+d8KS86TR8wM2k/ObaPBvhVAYVdD5mQ/gpSgCSj5ftsngoxc2EJ1RNJYSNPkDL9q8IE2&#10;zPlbZnF88E1xJfgbPKSCrqQw/FFSg/31ljzYI6tRS0mH41hS93PPrKBEfdPI9y+zxSLMb7xEslBi&#10;n2q2TzV6364BH26Gy8fw+IvO1qvxV1poH3FzrEJWVDHNMXdJubfjZe3TmsDdw8VqFc1wZg3zG31v&#10;eAgecA4EfOgfmTUDSz3y+xrG0WXFC7Im2+CpYbX3IJvI5IB0wnV4AZz3SKVhN4WF8vQerf5s0OVv&#10;AAAA//8DAFBLAwQUAAYACAAAACEAIY+A1OAAAAAKAQAADwAAAGRycy9kb3ducmV2LnhtbEyPUUvD&#10;MBDH3wd+h3CCb1tqx7JZm44hCIoDcRbBt7Q502KTlCTb6rff+aRv/+N+/O935XayAzthiL13Em4X&#10;GTB0rde9MxLq98f5BlhMymk1eIcSfjDCtrqalarQ/uze8HRIhlGJi4WS0KU0FpzHtkOr4sKP6Gj3&#10;5YNVicZguA7qTOV24HmWCW5V7+hCp0Z86LD9PhythI87fDL6E4Won3dNyMz+9aXeS3lzPe3ugSWc&#10;0h8Mv/qkDhU5Nf7odGSDhHku1oRSWK5yYEQs12IFrKEgNsCrkv9/oboAAAD//wMAUEsBAi0AFAAG&#10;AAgAAAAhALaDOJL+AAAA4QEAABMAAAAAAAAAAAAAAAAAAAAAAFtDb250ZW50X1R5cGVzXS54bWxQ&#10;SwECLQAUAAYACAAAACEAOP0h/9YAAACUAQAACwAAAAAAAAAAAAAAAAAvAQAAX3JlbHMvLnJlbHNQ&#10;SwECLQAUAAYACAAAACEAcsTDwJMCAACJBQAADgAAAAAAAAAAAAAAAAAuAgAAZHJzL2Uyb0RvYy54&#10;bWxQSwECLQAUAAYACAAAACEAIY+A1OAAAAAKAQAADwAAAAAAAAAAAAAAAADtBAAAZHJzL2Rvd25y&#10;ZXYueG1sUEsFBgAAAAAEAAQA8wAAAPoFAAAAAA==&#10;" filled="f" stroked="f" strokeweight="2pt">
          <v:path arrowok="t"/>
          <v:textbox>
            <w:txbxContent>
              <w:p w14:paraId="19D93892" w14:textId="77777777" w:rsidR="00C56662" w:rsidRPr="00167DB2" w:rsidRDefault="00C56662" w:rsidP="00A21596">
                <w:pPr>
                  <w:rPr>
                    <w:rFonts w:asciiTheme="minorHAnsi" w:hAnsiTheme="minorHAnsi"/>
                    <w:b/>
                    <w:i/>
                    <w:color w:val="244061" w:themeColor="accent1" w:themeShade="80"/>
                    <w:sz w:val="20"/>
                    <w:szCs w:val="20"/>
                  </w:rPr>
                </w:pPr>
                <w:r w:rsidRPr="00167DB2">
                  <w:rPr>
                    <w:rFonts w:asciiTheme="minorHAnsi" w:hAnsiTheme="minorHAnsi"/>
                    <w:b/>
                    <w:i/>
                    <w:color w:val="244061" w:themeColor="accent1" w:themeShade="80"/>
                    <w:sz w:val="20"/>
                    <w:szCs w:val="20"/>
                  </w:rPr>
                  <w:t>Columbia Gorge</w:t>
                </w:r>
              </w:p>
              <w:p w14:paraId="3D5C0132" w14:textId="77777777" w:rsidR="00C56662" w:rsidRPr="00167DB2" w:rsidRDefault="00C56662" w:rsidP="00A21596">
                <w:pPr>
                  <w:rPr>
                    <w:rFonts w:asciiTheme="minorHAnsi" w:hAnsiTheme="minorHAnsi"/>
                    <w:b/>
                    <w:i/>
                    <w:color w:val="244061" w:themeColor="accent1" w:themeShade="80"/>
                    <w:sz w:val="20"/>
                    <w:szCs w:val="20"/>
                  </w:rPr>
                </w:pPr>
                <w:r w:rsidRPr="00167DB2">
                  <w:rPr>
                    <w:rFonts w:asciiTheme="minorHAnsi" w:hAnsiTheme="minorHAnsi"/>
                    <w:b/>
                    <w:i/>
                    <w:color w:val="244061" w:themeColor="accent1" w:themeShade="80"/>
                    <w:sz w:val="20"/>
                    <w:szCs w:val="20"/>
                  </w:rPr>
                  <w:t>Cooperative Weed Management Area</w:t>
                </w:r>
              </w:p>
            </w:txbxContent>
          </v:textbox>
        </v:rect>
      </w:pict>
    </w:r>
  </w:p>
  <w:p w14:paraId="36B7DA46" w14:textId="77777777" w:rsidR="00C56662" w:rsidRPr="000F44FB" w:rsidRDefault="00C56662" w:rsidP="00A21596">
    <w:pPr>
      <w:pStyle w:val="Footer"/>
      <w:rPr>
        <w:rFonts w:ascii="Verdana" w:hAnsi="Verdana"/>
        <w:i/>
        <w:color w:val="244061" w:themeColor="accent1" w:themeShade="80"/>
        <w:sz w:val="20"/>
        <w:szCs w:val="20"/>
      </w:rPr>
    </w:pPr>
    <w:r>
      <w:rPr>
        <w:rFonts w:ascii="Verdana" w:hAnsi="Verdana"/>
        <w:i/>
        <w:color w:val="244061" w:themeColor="accent1" w:themeShade="80"/>
        <w:sz w:val="20"/>
        <w:szCs w:val="20"/>
      </w:rPr>
      <w:tab/>
    </w:r>
    <w:r w:rsidRPr="000F44FB">
      <w:rPr>
        <w:rFonts w:ascii="Verdana" w:hAnsi="Verdana"/>
        <w:i/>
        <w:color w:val="244061" w:themeColor="accent1" w:themeShade="80"/>
        <w:sz w:val="20"/>
        <w:szCs w:val="20"/>
      </w:rPr>
      <w:tab/>
    </w:r>
  </w:p>
  <w:p w14:paraId="463D91CF" w14:textId="77777777" w:rsidR="00C56662" w:rsidRPr="000F44FB" w:rsidRDefault="00C56662" w:rsidP="00A21596">
    <w:pPr>
      <w:jc w:val="center"/>
      <w:rPr>
        <w:rFonts w:ascii="Verdana" w:hAnsi="Verdana"/>
        <w:b/>
        <w:i/>
        <w:color w:val="244061" w:themeColor="accent1" w:themeShade="80"/>
        <w:sz w:val="20"/>
        <w:szCs w:val="20"/>
      </w:rPr>
    </w:pPr>
  </w:p>
  <w:p w14:paraId="430F9EFF" w14:textId="77777777" w:rsidR="00C56662" w:rsidRPr="00CE6CED" w:rsidRDefault="00C56662" w:rsidP="00A21596">
    <w:pPr>
      <w:pStyle w:val="Footer"/>
    </w:pPr>
  </w:p>
  <w:p w14:paraId="49536C96" w14:textId="77777777" w:rsidR="00C56662" w:rsidRPr="00A21596" w:rsidRDefault="00C56662" w:rsidP="00A215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02F7E" w14:textId="77777777" w:rsidR="00C56662" w:rsidRDefault="005A73CD" w:rsidP="00CE6CED">
    <w:pPr>
      <w:pStyle w:val="Footer"/>
      <w:rPr>
        <w:rFonts w:ascii="Verdana" w:hAnsi="Verdana"/>
        <w:b/>
        <w:i/>
        <w:noProof/>
        <w:color w:val="4F81BD" w:themeColor="accent1"/>
        <w:sz w:val="20"/>
        <w:szCs w:val="20"/>
      </w:rPr>
    </w:pPr>
    <w:r>
      <w:rPr>
        <w:rFonts w:ascii="Verdana" w:hAnsi="Verdana"/>
        <w:b/>
        <w:i/>
        <w:noProof/>
        <w:color w:val="4F81BD" w:themeColor="accent1"/>
        <w:sz w:val="20"/>
        <w:szCs w:val="20"/>
      </w:rPr>
      <w:pict w14:anchorId="6B1F813D">
        <v:rect id="Rectangle 24" o:spid="_x0000_s2053" style="position:absolute;margin-left:336.35pt;margin-top:-28.15pt;width:194.4pt;height:52.9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iU0kwIAAIkFAAAOAAAAZHJzL2Uyb0RvYy54bWysVFtv2yAUfp+0/4B4X51EaZdZdaqoVadJ&#10;UVu1nfpMMMTWgMOAxM5+/Q7geL1pD9P8gMy5n4/vnPOLXiuyF863YCo6PZlQIgyHujXbin5/vP60&#10;oMQHZmqmwIiKHoSnF8uPH847W4oZNKBq4QgGMb7sbEWbEGxZFJ43QjN/AlYYVEpwmgW8um1RO9Zh&#10;dK2K2WRyVnTgauuAC+9RepWVdJniSyl4uJXSi0BURbG2kE6Xzk08i+U5K7eO2ablQxnsH6rQrDWY&#10;dAx1xQIjO9e+CaVb7sCDDCccdAFStlykHrCb6eRVNw8NsyL1guB4O8Lk/19YfrO/c6StKzqbU2KY&#10;xje6R9SY2SpBUIYAddaXaPdg71xs0ds18B8eFcULTbz4waaXTkdbbJD0Ce3DiLboA+EonM3PFosF&#10;PgpH3fz0Mz5nzFaw8uhtnQ9fBWgSfyrqsK4EMtuvfcimR5OYzMB1qxTKWanMCwHGjJJUby4xFRsO&#10;SmTreyERhFhUSpDoJy6VI3uGxGGcCxOmWdWwWmTx6QS/oeTRIzWgDAaMkSUWNMYeAkRqv42d2xns&#10;o6tI7B2dJ38rLDuPHikzmDA669aAey+Awq6GzNn+CFKGJqIU+k2fCDJyYQP1AUnjIE+Tt/y6xQda&#10;Mx/umMPxwTfFlRBu8ZAKuorC8EdJA+7Xe/Joj6xGLSUdjmNF/c8dc4IS9c0g379M5/M4v+mSyEKJ&#10;e67ZPNeYnb4EfLgpLh/L0y86u6COv9KBfsLNsYpZUcUMx9wV5cEdL5chrwncPVysVskMZ9aysDYP&#10;lsfgEedIwMf+iTk7sDQgv2/gOLqsfEXWbBs9Dax2AWSbmByRzrgOL4Dznqg07Ka4UJ7fk9WfDbr8&#10;DQAA//8DAFBLAwQUAAYACAAAACEAvpmC2eEAAAALAQAADwAAAGRycy9kb3ducmV2LnhtbEyPUUvD&#10;MBDH3wW/QzjBty3ZpKnWpmMIguJAnEXwLW3OtNhcSpNt9dubPenbHffjf79/uZndwI44hd6TgtVS&#10;AENqvenJKqjfHxe3wELUZPTgCRX8YIBNdXlR6sL4E73hcR8tSyEUCq2gi3EsOA9th06HpR+R0u3L&#10;T07HtE6Wm0mfUrgb+FoIyZ3uKX3o9IgPHbbf+4NT8HGHT9Z8opT187aZhN29vtQ7pa6v5u09sIhz&#10;/IPhrJ/UoUpOjT+QCWxQIPN1nlAFi0zeADsTQq4yYE2ashx4VfL/HapfAAAA//8DAFBLAQItABQA&#10;BgAIAAAAIQC2gziS/gAAAOEBAAATAAAAAAAAAAAAAAAAAAAAAABbQ29udGVudF9UeXBlc10ueG1s&#10;UEsBAi0AFAAGAAgAAAAhADj9If/WAAAAlAEAAAsAAAAAAAAAAAAAAAAALwEAAF9yZWxzLy5yZWxz&#10;UEsBAi0AFAAGAAgAAAAhAI/GJTSTAgAAiQUAAA4AAAAAAAAAAAAAAAAALgIAAGRycy9lMm9Eb2Mu&#10;eG1sUEsBAi0AFAAGAAgAAAAhAL6ZgtnhAAAACwEAAA8AAAAAAAAAAAAAAAAA7QQAAGRycy9kb3du&#10;cmV2LnhtbFBLBQYAAAAABAAEAPMAAAD7BQAAAAA=&#10;" filled="f" stroked="f" strokeweight="2pt">
          <v:path arrowok="t"/>
          <v:textbox>
            <w:txbxContent>
              <w:p w14:paraId="1CEB8BC5" w14:textId="77777777" w:rsidR="00C56662" w:rsidRPr="008070EB" w:rsidRDefault="00C56662" w:rsidP="00167DB2">
                <w:pPr>
                  <w:jc w:val="right"/>
                  <w:rPr>
                    <w:rFonts w:asciiTheme="minorHAnsi" w:hAnsiTheme="minorHAnsi"/>
                    <w:b/>
                    <w:i/>
                    <w:color w:val="244061" w:themeColor="accent1" w:themeShade="80"/>
                    <w:sz w:val="20"/>
                    <w:szCs w:val="20"/>
                  </w:rPr>
                </w:pPr>
                <w:r w:rsidRPr="008070EB">
                  <w:rPr>
                    <w:rFonts w:asciiTheme="minorHAnsi" w:hAnsiTheme="minorHAnsi"/>
                    <w:b/>
                    <w:i/>
                    <w:color w:val="244061" w:themeColor="accent1" w:themeShade="80"/>
                    <w:sz w:val="20"/>
                    <w:szCs w:val="20"/>
                  </w:rPr>
                  <w:t>503-210-6015</w:t>
                </w:r>
              </w:p>
              <w:p w14:paraId="135DBF04" w14:textId="77777777" w:rsidR="00C56662" w:rsidRPr="008070EB" w:rsidRDefault="00C56662" w:rsidP="00167DB2">
                <w:pPr>
                  <w:jc w:val="right"/>
                  <w:rPr>
                    <w:rFonts w:asciiTheme="minorHAnsi" w:hAnsiTheme="minorHAnsi"/>
                    <w:b/>
                    <w:i/>
                    <w:color w:val="244061" w:themeColor="accent1" w:themeShade="80"/>
                    <w:sz w:val="20"/>
                    <w:szCs w:val="20"/>
                  </w:rPr>
                </w:pPr>
                <w:r w:rsidRPr="008070EB">
                  <w:rPr>
                    <w:rFonts w:asciiTheme="minorHAnsi" w:hAnsiTheme="minorHAnsi"/>
                    <w:b/>
                    <w:i/>
                    <w:color w:val="244061" w:themeColor="accent1" w:themeShade="80"/>
                    <w:sz w:val="20"/>
                    <w:szCs w:val="20"/>
                  </w:rPr>
                  <w:t>columbiagorgecwma@gmail.com</w:t>
                </w:r>
                <w:r w:rsidRPr="008070EB">
                  <w:rPr>
                    <w:rFonts w:asciiTheme="minorHAnsi" w:hAnsiTheme="minorHAnsi"/>
                    <w:b/>
                    <w:i/>
                    <w:color w:val="244061" w:themeColor="accent1" w:themeShade="80"/>
                    <w:sz w:val="20"/>
                    <w:szCs w:val="20"/>
                  </w:rPr>
                  <w:br/>
                  <w:t>http://columbiagorgecwma.org/</w:t>
                </w:r>
              </w:p>
            </w:txbxContent>
          </v:textbox>
        </v:rect>
      </w:pict>
    </w:r>
    <w:r w:rsidR="00C56662">
      <w:rPr>
        <w:rFonts w:ascii="Verdana" w:hAnsi="Verdana"/>
        <w:b/>
        <w:i/>
        <w:noProof/>
        <w:color w:val="4F81BD" w:themeColor="accent1"/>
        <w:sz w:val="20"/>
        <w:szCs w:val="20"/>
      </w:rPr>
      <w:drawing>
        <wp:anchor distT="0" distB="0" distL="114300" distR="114300" simplePos="0" relativeHeight="251680768" behindDoc="1" locked="0" layoutInCell="1" allowOverlap="1" wp14:anchorId="32ADED82" wp14:editId="557D60E1">
          <wp:simplePos x="0" y="0"/>
          <wp:positionH relativeFrom="column">
            <wp:posOffset>-2314575</wp:posOffset>
          </wp:positionH>
          <wp:positionV relativeFrom="paragraph">
            <wp:posOffset>-657225</wp:posOffset>
          </wp:positionV>
          <wp:extent cx="10420350" cy="1860550"/>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umbia Gorge logo vectorized stationary 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20350" cy="1860550"/>
                  </a:xfrm>
                  <a:prstGeom prst="rect">
                    <a:avLst/>
                  </a:prstGeom>
                </pic:spPr>
              </pic:pic>
            </a:graphicData>
          </a:graphic>
        </wp:anchor>
      </w:drawing>
    </w:r>
    <w:r>
      <w:rPr>
        <w:rFonts w:ascii="Verdana" w:hAnsi="Verdana"/>
        <w:b/>
        <w:i/>
        <w:noProof/>
        <w:color w:val="4F81BD" w:themeColor="accent1"/>
        <w:sz w:val="20"/>
        <w:szCs w:val="20"/>
      </w:rPr>
      <w:pict w14:anchorId="45FA6A9C">
        <v:rect id="Rectangle 23" o:spid="_x0000_s2052" style="position:absolute;margin-left:-13.9pt;margin-top:-31.1pt;width:201.6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Ng1kwIAAIkFAAAOAAAAZHJzL2Uyb0RvYy54bWysVEtv3CAQvlfqf0DcG3s3j7ZWvNEqUapK&#10;qzRKUuXMYlhbBYYCu/b213cAr5uXeqjqAzLzno9v5vxi0IrshPMdmJrOjkpKhOHQdGZT0+8P1x8+&#10;UeIDMw1TYERN98LTi8X7d+e9rcQcWlCNcASDGF/1tqZtCLYqCs9boZk/AisMKiU4zQJe3aZoHOsx&#10;ulbFvCzPih5cYx1w4T1Kr7KSLlJ8KQUP36T0IhBVU6wtpNOlcx3PYnHOqo1jtu34WAb7hyo06wwm&#10;nUJdscDI1nWvQumOO/AgwxEHXYCUHRepB+xmVr7o5r5lVqReEBxvJ5j8/wvLb3a3jnRNTefHlBim&#10;8Y3uEDVmNkoQlCFAvfUV2t3bWxdb9HYF/IdHRfFMEy9+tBmk09EWGyRDQns/oS2GQDgK56dn5fEc&#10;H4Wj7uT0Iz5nzFaw6uBtnQ9fBGgSf2rqsK4EMtutfMimB5OYzMB1pxTKWaXMMwHGjJJUby4xFRv2&#10;SmTrOyERhFhUSpDoJy6VIzuGxGGcCxNmWdWyRmTxaYnfWPLkkRpQBgPGyBILmmKPASK1X8fO7Yz2&#10;0VUk9k7O5d8Ky86TR8oMJkzOujPg3gqgsKsxc7Y/gJShiSiFYT0kgkxcWEOzR9I4yNPkLb/u8IFW&#10;zIdb5nB88E1xJYRveEgFfU1h/KOkBffrLXm0R1ajlpIex7Gm/ueWOUGJ+mqQ759nJydxftMlkYUS&#10;91SzfqoxW30J+HAzXD6Wp190dkEdfqUD/YibYxmzoooZjrlryoM7XC5DXhO4e7hYLpMZzqxlYWXu&#10;LY/BI86RgA/DI3N2ZGlAft/AYXRZ9YKs2TZ6GlhuA8guMTkinXEdXwDnPVFp3E1xoTy9J6s/G3Tx&#10;GwAA//8DAFBLAwQUAAYACAAAACEAvoPXHuEAAAAJAQAADwAAAGRycy9kb3ducmV2LnhtbEyPQUvD&#10;QBCF74L/YRnBW7sxatqm2ZQiCIoFsQaht012TILZ2bC7beO/dzzpbR7zeO97xWaygzihD70jBTfz&#10;BARS40xPrYLq/XG2BBGiJqMHR6jgGwNsysuLQufGnekNT/vYCg6hkGsFXYxjLmVoOrQ6zN2IxL9P&#10;562OLH0rjddnDreDTJMkk1b3xA2dHvGhw+Zrf7QKPlb41JoDZln1vK190u5eX6qdUtdX03YNIuIU&#10;/8zwi8/oUDJT7Y5kghgUzNIFo0c+sjQFwY7bxf0diFrBagmyLOT/BeUPAAAA//8DAFBLAQItABQA&#10;BgAIAAAAIQC2gziS/gAAAOEBAAATAAAAAAAAAAAAAAAAAAAAAABbQ29udGVudF9UeXBlc10ueG1s&#10;UEsBAi0AFAAGAAgAAAAhADj9If/WAAAAlAEAAAsAAAAAAAAAAAAAAAAALwEAAF9yZWxzLy5yZWxz&#10;UEsBAi0AFAAGAAgAAAAhAKmU2DWTAgAAiQUAAA4AAAAAAAAAAAAAAAAALgIAAGRycy9lMm9Eb2Mu&#10;eG1sUEsBAi0AFAAGAAgAAAAhAL6D1x7hAAAACQEAAA8AAAAAAAAAAAAAAAAA7QQAAGRycy9kb3du&#10;cmV2LnhtbFBLBQYAAAAABAAEAPMAAAD7BQAAAAA=&#10;" filled="f" stroked="f" strokeweight="2pt">
          <v:path arrowok="t"/>
          <v:textbox>
            <w:txbxContent>
              <w:p w14:paraId="53CCE07D" w14:textId="77777777" w:rsidR="00C56662" w:rsidRPr="00167DB2" w:rsidRDefault="00C56662" w:rsidP="00165064">
                <w:pPr>
                  <w:rPr>
                    <w:rFonts w:asciiTheme="minorHAnsi" w:hAnsiTheme="minorHAnsi"/>
                    <w:b/>
                    <w:i/>
                    <w:color w:val="244061" w:themeColor="accent1" w:themeShade="80"/>
                    <w:sz w:val="20"/>
                    <w:szCs w:val="20"/>
                  </w:rPr>
                </w:pPr>
                <w:r w:rsidRPr="00167DB2">
                  <w:rPr>
                    <w:rFonts w:asciiTheme="minorHAnsi" w:hAnsiTheme="minorHAnsi"/>
                    <w:b/>
                    <w:i/>
                    <w:color w:val="244061" w:themeColor="accent1" w:themeShade="80"/>
                    <w:sz w:val="20"/>
                    <w:szCs w:val="20"/>
                  </w:rPr>
                  <w:t>Columbia Gorge</w:t>
                </w:r>
              </w:p>
              <w:p w14:paraId="75CD0CE3" w14:textId="77777777" w:rsidR="00C56662" w:rsidRPr="00167DB2" w:rsidRDefault="00C56662" w:rsidP="00165064">
                <w:pPr>
                  <w:rPr>
                    <w:rFonts w:asciiTheme="minorHAnsi" w:hAnsiTheme="minorHAnsi"/>
                    <w:b/>
                    <w:i/>
                    <w:color w:val="244061" w:themeColor="accent1" w:themeShade="80"/>
                    <w:sz w:val="20"/>
                    <w:szCs w:val="20"/>
                  </w:rPr>
                </w:pPr>
                <w:r w:rsidRPr="00167DB2">
                  <w:rPr>
                    <w:rFonts w:asciiTheme="minorHAnsi" w:hAnsiTheme="minorHAnsi"/>
                    <w:b/>
                    <w:i/>
                    <w:color w:val="244061" w:themeColor="accent1" w:themeShade="80"/>
                    <w:sz w:val="20"/>
                    <w:szCs w:val="20"/>
                  </w:rPr>
                  <w:t>Cooperative Weed Management Area</w:t>
                </w:r>
              </w:p>
            </w:txbxContent>
          </v:textbox>
        </v:rect>
      </w:pict>
    </w:r>
  </w:p>
  <w:p w14:paraId="014ACC12" w14:textId="77777777" w:rsidR="00C56662" w:rsidRPr="000F44FB" w:rsidRDefault="00C56662" w:rsidP="00CE6CED">
    <w:pPr>
      <w:pStyle w:val="Footer"/>
      <w:rPr>
        <w:rFonts w:ascii="Verdana" w:hAnsi="Verdana"/>
        <w:i/>
        <w:color w:val="244061" w:themeColor="accent1" w:themeShade="80"/>
        <w:sz w:val="20"/>
        <w:szCs w:val="20"/>
      </w:rPr>
    </w:pPr>
    <w:r>
      <w:rPr>
        <w:rFonts w:ascii="Verdana" w:hAnsi="Verdana"/>
        <w:i/>
        <w:color w:val="244061" w:themeColor="accent1" w:themeShade="80"/>
        <w:sz w:val="20"/>
        <w:szCs w:val="20"/>
      </w:rPr>
      <w:tab/>
    </w:r>
    <w:r w:rsidRPr="000F44FB">
      <w:rPr>
        <w:rFonts w:ascii="Verdana" w:hAnsi="Verdana"/>
        <w:i/>
        <w:color w:val="244061" w:themeColor="accent1" w:themeShade="80"/>
        <w:sz w:val="20"/>
        <w:szCs w:val="20"/>
      </w:rPr>
      <w:tab/>
    </w:r>
  </w:p>
  <w:p w14:paraId="2D83731B" w14:textId="77777777" w:rsidR="00C56662" w:rsidRPr="000F44FB" w:rsidRDefault="00C56662" w:rsidP="00CE6CED">
    <w:pPr>
      <w:jc w:val="center"/>
      <w:rPr>
        <w:rFonts w:ascii="Verdana" w:hAnsi="Verdana"/>
        <w:b/>
        <w:i/>
        <w:color w:val="244061" w:themeColor="accent1" w:themeShade="80"/>
        <w:sz w:val="20"/>
        <w:szCs w:val="20"/>
      </w:rPr>
    </w:pPr>
  </w:p>
  <w:p w14:paraId="26E39EDD" w14:textId="77777777" w:rsidR="00C56662" w:rsidRPr="00CE6CED" w:rsidRDefault="00C56662" w:rsidP="00CE6C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7ED09" w14:textId="77777777" w:rsidR="00C56662" w:rsidRDefault="00C56662">
      <w:r>
        <w:separator/>
      </w:r>
    </w:p>
  </w:footnote>
  <w:footnote w:type="continuationSeparator" w:id="0">
    <w:p w14:paraId="021E68D8" w14:textId="77777777" w:rsidR="00C56662" w:rsidRDefault="00C566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C0B18" w14:textId="77777777" w:rsidR="00C56662" w:rsidRDefault="005A73CD" w:rsidP="00CE6CED">
    <w:pPr>
      <w:jc w:val="center"/>
    </w:pPr>
    <w:r>
      <w:rPr>
        <w:noProof/>
      </w:rPr>
      <w:pict w14:anchorId="4DEB56C7">
        <v:line id="Straight Connector 11" o:spid="_x0000_s2050" style="position:absolute;left:0;text-align:left;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1.55pt,3.35pt" to="540.4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FM/5gEAACsEAAAOAAAAZHJzL2Uyb0RvYy54bWysU02P2yAQvVfqf0DcGxyr26ysOHvIantZ&#10;tVHT/gAWQ4wKDAIaO/++A4692w+patULMsy8N/PejLd3ozXkLEPU4Fq6XlWUSCeg0+7U0i+fH97c&#10;UhITdx034GRLLzLSu93rV9vBN7KGHkwnA0ESF5vBt7RPyTeMRdFLy+MKvHQYVBAsT3gNJ9YFPiC7&#10;NayuqndsgND5AELGiK/3U5DuCr9SUqSPSkWZiGkp9pbKGcr5lE+22/LmFLjvtbi2wf+hC8u1w6IL&#10;1T1PnHwL+hcqq0WACCqtBFgGSmkhiwZUs65+UnPsuZdFC5oT/WJT/H+04sP5EIjucHZrShy3OKNj&#10;Clyf+kT24Bw6CIFgEJ0afGwQsHeHkLWK0R39I4ivEWPsh2C+RD+ljSrYnI5iyVicvyzOyzERgY+b&#10;zaZ+W+GAxBxjvJmBPsT0XoIl+aOlRrtsCm/4+TGmXJo3c0p+No4MLa1vbzY3JS2C0d2DNiYHy2LJ&#10;vQnkzHEl0lhnYcjwIgtvxl0VTSKKnHQxcuL/JBVahm2vpwJ5WZ85uRDSpWJYYcLsDFPYwQKs/gy8&#10;5meoLIv8N+AFUSqDSwvYagfhd9XTOLespvzZgUl3tuAJusshzMPGjSzOXf+evPIv7wX+/I/vvgMA&#10;AP//AwBQSwMEFAAGAAgAAAAhAGI7zT/eAAAACQEAAA8AAABkcnMvZG93bnJldi54bWxMj7FOwzAQ&#10;hnck3sE6JLbWDqBSQpwKVakYmAhh6HaNTRKIz5btpuHtcVlgvLtP/31/sZnNyCbtw2BJQrYUwDS1&#10;Vg3USWjedos1sBCRFI6WtIRvHWBTXl4UmCt7olc91bFjKYRCjhL6GF3OeWh7bTAsrdOUbh/WG4xp&#10;9B1XHk8p3Iz8RogVNzhQ+tCj09tet1/10UjAvd8+791n65qqaqope3+pcSfl9dX89Ags6jn+wXDW&#10;T+pQJqeDPZIKbJSwyO5us8RKWN0DOwNiLR6AHX4XvCz4/wblDwAAAP//AwBQSwECLQAUAAYACAAA&#10;ACEAtoM4kv4AAADhAQAAEwAAAAAAAAAAAAAAAAAAAAAAW0NvbnRlbnRfVHlwZXNdLnhtbFBLAQIt&#10;ABQABgAIAAAAIQA4/SH/1gAAAJQBAAALAAAAAAAAAAAAAAAAAC8BAABfcmVscy8ucmVsc1BLAQIt&#10;ABQABgAIAAAAIQDNGFM/5gEAACsEAAAOAAAAAAAAAAAAAAAAAC4CAABkcnMvZTJvRG9jLnhtbFBL&#10;AQItABQABgAIAAAAIQBiO80/3gAAAAkBAAAPAAAAAAAAAAAAAAAAAEAEAABkcnMvZG93bnJldi54&#10;bWxQSwUGAAAAAAQABADzAAAASwUAAAAA&#10;" strokecolor="#1f497d [3215]" strokeweight="2.25pt">
          <o:lock v:ext="edit" shapetype="f"/>
        </v:line>
      </w:pict>
    </w:r>
    <w:r>
      <w:rPr>
        <w:noProof/>
      </w:rPr>
      <w:pict w14:anchorId="586D0208">
        <v:rect id="Rectangle 7" o:spid="_x0000_s2049" style="position:absolute;left:0;text-align:left;margin-left:-1in;margin-top:3.9pt;width:612pt;height:6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eSvAIAAO4FAAAOAAAAZHJzL2Uyb0RvYy54bWysVN9v0zAQfkfif7D8zpKUbh3R0qnaNIRU&#10;tmkb2rPrOE2E4zO226T89ZztJJQxeEDkwYrvx3d3n+/u4rJvJdkLYxtQBc1OUkqE4lA2alvQL083&#10;784psY6pkklQoqAHYenl8u2bi07nYgY1yFIYgiDK5p0uaO2czpPE8lq0zJ6AFgqVFZiWObyabVIa&#10;1iF6K5NZmp4lHZhSG+DCWpReRyVdBvyqEtzdVZUVjsiCYm4unCacG38mywuWbw3TdcOHNNg/ZNGy&#10;RmHQCeqaOUZ2pvkNqm24AQuVO+HQJlBVDRehBqwmS19U81gzLUItSI7VE032/8Hy2/29IU1Z0AUl&#10;irX4RA9IGlNbKcjC09Npm6PVo743vkCr18C/WlQkv2j8xQ42fWVab4vlkT5wfZi4Fr0jHIWLxWI2&#10;T/FJOOrO09PsPDxGwvLRWxvrPgpoif8pqMG0AsVsv7bOx2f5aBISA9mUN42U4eL7R1xJQ/YMX55x&#10;LpR7H9zlrv0MZZSfpfjFHkAxdkoUY15RjCFCJ3qkENAeB5HKh1Lgg8Z8vCTQEpkInLiDFN5OqgdR&#10;IdNY+ywkMiEf55hFVc1KEcWnf8wlAHrkCuNP2APAa/VnvlIsabD3riKMyOSc/i2x6Dx5hMig3OTc&#10;NgrMawDSTZGj/UhSpMaz5PpNH7pwNrbcBsoDdqaBOLJW85sG+2DNrLtnBmcUWwf3jrvDo5LQFRSG&#10;P0pqMN9fk3t7HB3UUtLhzBfUftsxIyiRnxQO1YdsPvdLIlzmp4sZXsyxZnOsUbv2CrC5Mtxwmodf&#10;b+/k+FsZaJ9xPa18VFQxxTF2Qbkz4+XKxV2EC46L1SqY4WLQzK3Vo+Ye3PPs+/ypf2ZGD8PgcIxu&#10;YdwPLH8xE9HWeypY7RxUTRgYz3TkdXgBXCqhI4YF6LfW8T1Y/VzTyx8AAAD//wMAUEsDBBQABgAI&#10;AAAAIQC7WSil3QAAAAsBAAAPAAAAZHJzL2Rvd25yZXYueG1sTI/BTsMwEETvSPyDtUjcWjsQNVWI&#10;U0Ugjhxo+wFuvHUi4nUUu03692xPcNvdGc2+qXaLH8QVp9gH0pCtFQikNtienIbj4XO1BRGTIWuG&#10;QKjhhhF29eNDZUobZvrG6z45wSEUS6OhS2kspYxth97EdRiRWDuHyZvE6+SknczM4X6QL0ptpDc9&#10;8YfOjPjeYfuzv3gNzqoo51vRqPZraT6KQzYe3aD189PSvIFIuKQ/M9zxGR1qZjqFC9koBg2rLM+5&#10;TNJQcIW7QW0VH048veYbkHUl/3eofwEAAP//AwBQSwECLQAUAAYACAAAACEAtoM4kv4AAADhAQAA&#10;EwAAAAAAAAAAAAAAAAAAAAAAW0NvbnRlbnRfVHlwZXNdLnhtbFBLAQItABQABgAIAAAAIQA4/SH/&#10;1gAAAJQBAAALAAAAAAAAAAAAAAAAAC8BAABfcmVscy8ucmVsc1BLAQItABQABgAIAAAAIQBHndeS&#10;vAIAAO4FAAAOAAAAAAAAAAAAAAAAAC4CAABkcnMvZTJvRG9jLnhtbFBLAQItABQABgAIAAAAIQC7&#10;WSil3QAAAAsBAAAPAAAAAAAAAAAAAAAAABYFAABkcnMvZG93bnJldi54bWxQSwUGAAAAAAQABADz&#10;AAAAIAYAAAAA&#10;" fillcolor="#c2d69b [1942]" stroked="f" strokeweight="2pt">
          <v:path arrowok="t"/>
          <v:textbox>
            <w:txbxContent>
              <w:p w14:paraId="4F04DE56" w14:textId="77777777" w:rsidR="00C56662" w:rsidRPr="00076C37" w:rsidRDefault="00C56662" w:rsidP="000F44FB">
                <w:pPr>
                  <w:ind w:left="4320" w:firstLine="720"/>
                  <w:rPr>
                    <w:rFonts w:ascii="Verdana" w:hAnsi="Verdana"/>
                    <w:b/>
                    <w:color w:val="1F497D" w:themeColor="text2"/>
                    <w:sz w:val="40"/>
                    <w:szCs w:val="40"/>
                  </w:rPr>
                </w:pPr>
                <w:r w:rsidRPr="00076C37">
                  <w:rPr>
                    <w:rFonts w:ascii="Verdana" w:hAnsi="Verdana"/>
                    <w:b/>
                    <w:color w:val="1F497D" w:themeColor="text2"/>
                    <w:sz w:val="40"/>
                    <w:szCs w:val="40"/>
                  </w:rPr>
                  <w:t>Columbia Gorge CWMA</w:t>
                </w:r>
              </w:p>
              <w:p w14:paraId="08D27225" w14:textId="77777777" w:rsidR="00C56662" w:rsidRPr="00076C37" w:rsidRDefault="00C56662" w:rsidP="000F44FB">
                <w:pPr>
                  <w:ind w:left="4320" w:firstLine="720"/>
                  <w:rPr>
                    <w:rFonts w:ascii="Verdana" w:hAnsi="Verdana"/>
                    <w:b/>
                    <w:color w:val="1F497D" w:themeColor="text2"/>
                    <w:sz w:val="40"/>
                    <w:szCs w:val="40"/>
                  </w:rPr>
                </w:pPr>
                <w:r w:rsidRPr="00076C37">
                  <w:rPr>
                    <w:rFonts w:ascii="Verdana" w:hAnsi="Verdana"/>
                    <w:b/>
                    <w:color w:val="1F497D" w:themeColor="text2"/>
                    <w:sz w:val="40"/>
                    <w:szCs w:val="40"/>
                  </w:rPr>
                  <w:t>Best Management Practices</w:t>
                </w:r>
              </w:p>
              <w:p w14:paraId="0C71B44F" w14:textId="77777777" w:rsidR="00C56662" w:rsidRPr="00076C37" w:rsidRDefault="00C56662" w:rsidP="00076C37">
                <w:pPr>
                  <w:jc w:val="center"/>
                  <w:rPr>
                    <w:b/>
                  </w:rPr>
                </w:pPr>
              </w:p>
            </w:txbxContent>
          </v:textbox>
        </v:rect>
      </w:pict>
    </w:r>
    <w:r w:rsidR="00C56662" w:rsidRPr="00CE6CED">
      <w:rPr>
        <w:noProof/>
      </w:rPr>
      <w:drawing>
        <wp:anchor distT="0" distB="0" distL="114300" distR="114300" simplePos="0" relativeHeight="251671552" behindDoc="0" locked="0" layoutInCell="1" allowOverlap="1" wp14:anchorId="68F3E2C4" wp14:editId="6F4F6EB0">
          <wp:simplePos x="0" y="0"/>
          <wp:positionH relativeFrom="column">
            <wp:posOffset>-122555</wp:posOffset>
          </wp:positionH>
          <wp:positionV relativeFrom="paragraph">
            <wp:posOffset>-255744</wp:posOffset>
          </wp:positionV>
          <wp:extent cx="2510790" cy="1737360"/>
          <wp:effectExtent l="0" t="0" r="3810" b="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cwmalogosm.jpg"/>
                  <pic:cNvPicPr/>
                </pic:nvPicPr>
                <pic:blipFill>
                  <a:blip r:embed="rId1">
                    <a:clrChange>
                      <a:clrFrom>
                        <a:srgbClr val="FFFFFF"/>
                      </a:clrFrom>
                      <a:clrTo>
                        <a:srgbClr val="FFFFFF">
                          <a:alpha val="0"/>
                        </a:srgbClr>
                      </a:clrTo>
                    </a:clrChange>
                  </a:blip>
                  <a:stretch>
                    <a:fillRect/>
                  </a:stretch>
                </pic:blipFill>
                <pic:spPr>
                  <a:xfrm>
                    <a:off x="0" y="0"/>
                    <a:ext cx="2510790" cy="1737360"/>
                  </a:xfrm>
                  <a:prstGeom prst="rect">
                    <a:avLst/>
                  </a:prstGeom>
                  <a:effectLst/>
                </pic:spPr>
              </pic:pic>
            </a:graphicData>
          </a:graphic>
        </wp:anchor>
      </w:drawing>
    </w:r>
  </w:p>
  <w:p w14:paraId="24928138" w14:textId="77777777" w:rsidR="00C56662" w:rsidRDefault="00C56662">
    <w:pPr>
      <w:pStyle w:val="Header"/>
    </w:pPr>
  </w:p>
  <w:p w14:paraId="23741198" w14:textId="77777777" w:rsidR="00C56662" w:rsidRDefault="00C56662">
    <w:pPr>
      <w:pStyle w:val="Header"/>
    </w:pPr>
  </w:p>
  <w:p w14:paraId="36D3BC4D" w14:textId="77777777" w:rsidR="00C56662" w:rsidRDefault="00C56662">
    <w:pPr>
      <w:pStyle w:val="Header"/>
    </w:pPr>
  </w:p>
  <w:p w14:paraId="73EBA5C5" w14:textId="77777777" w:rsidR="00C56662" w:rsidRDefault="005A73CD">
    <w:pPr>
      <w:pStyle w:val="Header"/>
    </w:pPr>
    <w:r>
      <w:rPr>
        <w:noProof/>
      </w:rPr>
      <w:pict w14:anchorId="55564EF2">
        <v:line id="Straight Connector 12" o:spid="_x0000_s2051" style="position:absolute;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1.35pt,12.7pt" to="540.6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8d5gEAACsEAAAOAAAAZHJzL2Uyb0RvYy54bWysU02P2yAQvVfqf0DcGxyr26ysOHvIantZ&#10;tVHT/gAWQ4wKDAIaO/++A4692w+patULMsy8N/PejLd3ozXkLEPU4Fq6XlWUSCeg0+7U0i+fH97c&#10;UhITdx034GRLLzLSu93rV9vBN7KGHkwnA0ESF5vBt7RPyTeMRdFLy+MKvHQYVBAsT3gNJ9YFPiC7&#10;NayuqndsgND5AELGiK/3U5DuCr9SUqSPSkWZiGkp9pbKGcr5lE+22/LmFLjvtbi2wf+hC8u1w6IL&#10;1T1PnHwL+hcqq0WACCqtBFgGSmkhiwZUs65+UnPsuZdFC5oT/WJT/H+04sP5EIjucHY1JY5bnNEx&#10;Ba5PfSJ7cA4dhEAwiE4NPjYI2LtDyFrF6I7+EcTXiDH2QzBfop/SRhVsTkexZCzOXxbn5ZiIwMfN&#10;ZlO/rXBAYo4x3sxAH2J6L8GS/NFSo102hTf8/BhTLs2bOSU/G0eGlta3N5ubkhbB6O5BG5ODZbHk&#10;3gRy5rgSaSzCkOFFFt6MuyqaRBQ56WLkxP9JKrQM215PBfKyPnNyIaRL62xYYcLsDFPYwQKs/gy8&#10;5meoLIv8N+AFUSqDSwvYagfhd9XTOLespvzZgUl3tuAJusshzMPGjSwKr39PXvmX9wJ//sd33wEA&#10;AP//AwBQSwMEFAAGAAgAAAAhAMpRx4/fAAAACwEAAA8AAABkcnMvZG93bnJldi54bWxMjz1PwzAQ&#10;hnck/oN1SGytk1CgCnEqVKViYCKEods1PpJA/CHbTcO/xxVDGe/u0XvPW2xmNbKJnB+MFpAuE2Ck&#10;WyMH3Qlo3neLNTAfUEscjSYBP+RhU15fFZhLc9JvNNWhYzFE+xwF9CHYnHPf9qTQL40lHW+fxikM&#10;cXQdlw5PMVyNPEuSB65w0PFDj5a2PbXf9VEJwL3bvuztV2ubqmqqKf14rXEnxO3N/PwELNAcLjCc&#10;9aM6lNHpYI5aejYKWKSr7DGyArL7FbAzkazTO2CHvw0vC/6/Q/kLAAD//wMAUEsBAi0AFAAGAAgA&#10;AAAhALaDOJL+AAAA4QEAABMAAAAAAAAAAAAAAAAAAAAAAFtDb250ZW50X1R5cGVzXS54bWxQSwEC&#10;LQAUAAYACAAAACEAOP0h/9YAAACUAQAACwAAAAAAAAAAAAAAAAAvAQAAX3JlbHMvLnJlbHNQSwEC&#10;LQAUAAYACAAAACEAlzxPHeYBAAArBAAADgAAAAAAAAAAAAAAAAAuAgAAZHJzL2Uyb0RvYy54bWxQ&#10;SwECLQAUAAYACAAAACEAylHHj98AAAALAQAADwAAAAAAAAAAAAAAAABABAAAZHJzL2Rvd25yZXYu&#10;eG1sUEsFBgAAAAAEAAQA8wAAAEwFAAAAAA==&#10;" strokecolor="#1f497d [3215]" strokeweight="2.25pt">
          <o:lock v:ext="edit" shapetype="f"/>
        </v:line>
      </w:pict>
    </w:r>
  </w:p>
  <w:p w14:paraId="32436191" w14:textId="77777777" w:rsidR="00C56662" w:rsidRDefault="00C566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12DD"/>
    <w:multiLevelType w:val="hybridMultilevel"/>
    <w:tmpl w:val="AE548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814CB"/>
    <w:multiLevelType w:val="hybridMultilevel"/>
    <w:tmpl w:val="821C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462D72"/>
    <w:multiLevelType w:val="hybridMultilevel"/>
    <w:tmpl w:val="66BEE7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8CB73B5"/>
    <w:multiLevelType w:val="hybridMultilevel"/>
    <w:tmpl w:val="829E7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8714C3"/>
    <w:multiLevelType w:val="hybridMultilevel"/>
    <w:tmpl w:val="6A524436"/>
    <w:lvl w:ilvl="0" w:tplc="35EA988E">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872D26"/>
    <w:multiLevelType w:val="hybridMultilevel"/>
    <w:tmpl w:val="737CD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5159FC"/>
    <w:multiLevelType w:val="hybridMultilevel"/>
    <w:tmpl w:val="D534A35C"/>
    <w:lvl w:ilvl="0" w:tplc="35EA988E">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E751CF"/>
    <w:multiLevelType w:val="hybridMultilevel"/>
    <w:tmpl w:val="9ECA4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2916C9"/>
    <w:multiLevelType w:val="hybridMultilevel"/>
    <w:tmpl w:val="C8725DD2"/>
    <w:lvl w:ilvl="0" w:tplc="35EA988E">
      <w:start w:val="1"/>
      <w:numFmt w:val="bullet"/>
      <w:lvlText w:val=""/>
      <w:lvlJc w:val="left"/>
      <w:pPr>
        <w:tabs>
          <w:tab w:val="num" w:pos="720"/>
        </w:tabs>
        <w:ind w:left="720" w:hanging="360"/>
      </w:pPr>
      <w:rPr>
        <w:rFonts w:ascii="Symbol" w:hAnsi="Symbol" w:hint="default"/>
        <w:sz w:val="16"/>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930A74"/>
    <w:multiLevelType w:val="hybridMultilevel"/>
    <w:tmpl w:val="64B62FF4"/>
    <w:lvl w:ilvl="0" w:tplc="35EA988E">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F35370"/>
    <w:multiLevelType w:val="hybridMultilevel"/>
    <w:tmpl w:val="C854F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FD00CC"/>
    <w:multiLevelType w:val="hybridMultilevel"/>
    <w:tmpl w:val="567C2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947AB6"/>
    <w:multiLevelType w:val="hybridMultilevel"/>
    <w:tmpl w:val="DE7E1CA0"/>
    <w:lvl w:ilvl="0" w:tplc="35EA988E">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4A6011"/>
    <w:multiLevelType w:val="hybridMultilevel"/>
    <w:tmpl w:val="1526B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5C32A2"/>
    <w:multiLevelType w:val="hybridMultilevel"/>
    <w:tmpl w:val="7A463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AC41D5"/>
    <w:multiLevelType w:val="hybridMultilevel"/>
    <w:tmpl w:val="3B48B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762BCC"/>
    <w:multiLevelType w:val="hybridMultilevel"/>
    <w:tmpl w:val="BA92E77C"/>
    <w:lvl w:ilvl="0" w:tplc="35EA988E">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05D435F"/>
    <w:multiLevelType w:val="hybridMultilevel"/>
    <w:tmpl w:val="F80EF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EF66A2"/>
    <w:multiLevelType w:val="hybridMultilevel"/>
    <w:tmpl w:val="D2D82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1B5FB7"/>
    <w:multiLevelType w:val="hybridMultilevel"/>
    <w:tmpl w:val="88A0D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562A31"/>
    <w:multiLevelType w:val="hybridMultilevel"/>
    <w:tmpl w:val="633C94D0"/>
    <w:lvl w:ilvl="0" w:tplc="933E273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246723"/>
    <w:multiLevelType w:val="hybridMultilevel"/>
    <w:tmpl w:val="C8F87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F10F40"/>
    <w:multiLevelType w:val="hybridMultilevel"/>
    <w:tmpl w:val="9918A36E"/>
    <w:lvl w:ilvl="0" w:tplc="35EA988E">
      <w:start w:val="1"/>
      <w:numFmt w:val="bullet"/>
      <w:lvlText w:val=""/>
      <w:lvlJc w:val="left"/>
      <w:pPr>
        <w:tabs>
          <w:tab w:val="num" w:pos="720"/>
        </w:tabs>
        <w:ind w:left="720" w:hanging="360"/>
      </w:pPr>
      <w:rPr>
        <w:rFonts w:ascii="Symbol" w:hAnsi="Symbol" w:hint="default"/>
        <w:sz w:val="16"/>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F250CE"/>
    <w:multiLevelType w:val="hybridMultilevel"/>
    <w:tmpl w:val="5128C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714C2B"/>
    <w:multiLevelType w:val="hybridMultilevel"/>
    <w:tmpl w:val="8F0C62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858379A"/>
    <w:multiLevelType w:val="hybridMultilevel"/>
    <w:tmpl w:val="82AEE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4F4756"/>
    <w:multiLevelType w:val="hybridMultilevel"/>
    <w:tmpl w:val="A926B2AC"/>
    <w:lvl w:ilvl="0" w:tplc="06949C7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FD58D3"/>
    <w:multiLevelType w:val="hybridMultilevel"/>
    <w:tmpl w:val="B35E8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E147D3"/>
    <w:multiLevelType w:val="hybridMultilevel"/>
    <w:tmpl w:val="70B8B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4A6857"/>
    <w:multiLevelType w:val="hybridMultilevel"/>
    <w:tmpl w:val="D65AC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A830D2"/>
    <w:multiLevelType w:val="hybridMultilevel"/>
    <w:tmpl w:val="3BF0B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2"/>
  </w:num>
  <w:num w:numId="3">
    <w:abstractNumId w:val="12"/>
  </w:num>
  <w:num w:numId="4">
    <w:abstractNumId w:val="9"/>
  </w:num>
  <w:num w:numId="5">
    <w:abstractNumId w:val="6"/>
  </w:num>
  <w:num w:numId="6">
    <w:abstractNumId w:val="16"/>
  </w:num>
  <w:num w:numId="7">
    <w:abstractNumId w:val="8"/>
  </w:num>
  <w:num w:numId="8">
    <w:abstractNumId w:val="24"/>
  </w:num>
  <w:num w:numId="9">
    <w:abstractNumId w:val="11"/>
  </w:num>
  <w:num w:numId="10">
    <w:abstractNumId w:val="26"/>
  </w:num>
  <w:num w:numId="11">
    <w:abstractNumId w:val="23"/>
  </w:num>
  <w:num w:numId="12">
    <w:abstractNumId w:val="29"/>
  </w:num>
  <w:num w:numId="13">
    <w:abstractNumId w:val="18"/>
  </w:num>
  <w:num w:numId="14">
    <w:abstractNumId w:val="15"/>
  </w:num>
  <w:num w:numId="15">
    <w:abstractNumId w:val="10"/>
  </w:num>
  <w:num w:numId="16">
    <w:abstractNumId w:val="28"/>
  </w:num>
  <w:num w:numId="17">
    <w:abstractNumId w:val="0"/>
  </w:num>
  <w:num w:numId="18">
    <w:abstractNumId w:val="30"/>
  </w:num>
  <w:num w:numId="19">
    <w:abstractNumId w:val="21"/>
  </w:num>
  <w:num w:numId="20">
    <w:abstractNumId w:val="2"/>
  </w:num>
  <w:num w:numId="21">
    <w:abstractNumId w:val="3"/>
  </w:num>
  <w:num w:numId="22">
    <w:abstractNumId w:val="25"/>
  </w:num>
  <w:num w:numId="23">
    <w:abstractNumId w:val="20"/>
  </w:num>
  <w:num w:numId="24">
    <w:abstractNumId w:val="17"/>
  </w:num>
  <w:num w:numId="25">
    <w:abstractNumId w:val="1"/>
  </w:num>
  <w:num w:numId="26">
    <w:abstractNumId w:val="7"/>
  </w:num>
  <w:num w:numId="27">
    <w:abstractNumId w:val="13"/>
  </w:num>
  <w:num w:numId="28">
    <w:abstractNumId w:val="5"/>
  </w:num>
  <w:num w:numId="29">
    <w:abstractNumId w:val="14"/>
  </w:num>
  <w:num w:numId="30">
    <w:abstractNumId w:val="19"/>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drawingGridHorizontalSpacing w:val="120"/>
  <w:displayHorizontalDrawingGridEvery w:val="2"/>
  <w:noPunctuationKerning/>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B0F5E"/>
    <w:rsid w:val="00002CC3"/>
    <w:rsid w:val="00034FE6"/>
    <w:rsid w:val="00043572"/>
    <w:rsid w:val="00065232"/>
    <w:rsid w:val="00066F93"/>
    <w:rsid w:val="00076C37"/>
    <w:rsid w:val="00085D1A"/>
    <w:rsid w:val="00090D89"/>
    <w:rsid w:val="00095EA2"/>
    <w:rsid w:val="000A23F9"/>
    <w:rsid w:val="000B1540"/>
    <w:rsid w:val="000E6DB1"/>
    <w:rsid w:val="000F44FB"/>
    <w:rsid w:val="00102B3D"/>
    <w:rsid w:val="00133F20"/>
    <w:rsid w:val="00165064"/>
    <w:rsid w:val="00167DB2"/>
    <w:rsid w:val="002415F7"/>
    <w:rsid w:val="002454F9"/>
    <w:rsid w:val="0027660D"/>
    <w:rsid w:val="00283F9B"/>
    <w:rsid w:val="002C4564"/>
    <w:rsid w:val="002E07EC"/>
    <w:rsid w:val="002E1EB3"/>
    <w:rsid w:val="003011FD"/>
    <w:rsid w:val="00303334"/>
    <w:rsid w:val="00336021"/>
    <w:rsid w:val="003442A5"/>
    <w:rsid w:val="0034639A"/>
    <w:rsid w:val="003737CA"/>
    <w:rsid w:val="0039702E"/>
    <w:rsid w:val="003B1D72"/>
    <w:rsid w:val="003E3B97"/>
    <w:rsid w:val="00407E7B"/>
    <w:rsid w:val="00414E4E"/>
    <w:rsid w:val="00431D97"/>
    <w:rsid w:val="00441352"/>
    <w:rsid w:val="00442554"/>
    <w:rsid w:val="0045075D"/>
    <w:rsid w:val="00456A7E"/>
    <w:rsid w:val="00456E86"/>
    <w:rsid w:val="004A2C89"/>
    <w:rsid w:val="004C3880"/>
    <w:rsid w:val="004F60F0"/>
    <w:rsid w:val="00502908"/>
    <w:rsid w:val="0052404F"/>
    <w:rsid w:val="0052436E"/>
    <w:rsid w:val="00550503"/>
    <w:rsid w:val="00565A12"/>
    <w:rsid w:val="005A73CD"/>
    <w:rsid w:val="005B23B6"/>
    <w:rsid w:val="005B55E2"/>
    <w:rsid w:val="005C7B69"/>
    <w:rsid w:val="005E67B2"/>
    <w:rsid w:val="005F29FE"/>
    <w:rsid w:val="005F4EBF"/>
    <w:rsid w:val="00604B70"/>
    <w:rsid w:val="0064536D"/>
    <w:rsid w:val="00667F5B"/>
    <w:rsid w:val="00684728"/>
    <w:rsid w:val="0069563F"/>
    <w:rsid w:val="00707823"/>
    <w:rsid w:val="00715C15"/>
    <w:rsid w:val="00722CBC"/>
    <w:rsid w:val="00774A5A"/>
    <w:rsid w:val="007834B3"/>
    <w:rsid w:val="00791B61"/>
    <w:rsid w:val="007D445A"/>
    <w:rsid w:val="008070EB"/>
    <w:rsid w:val="008359BB"/>
    <w:rsid w:val="008364E1"/>
    <w:rsid w:val="008368F2"/>
    <w:rsid w:val="008803F0"/>
    <w:rsid w:val="008B0F5E"/>
    <w:rsid w:val="00900052"/>
    <w:rsid w:val="00904A2B"/>
    <w:rsid w:val="0091556C"/>
    <w:rsid w:val="00922CCA"/>
    <w:rsid w:val="00963ADA"/>
    <w:rsid w:val="00965596"/>
    <w:rsid w:val="00992751"/>
    <w:rsid w:val="009B5386"/>
    <w:rsid w:val="009C63DC"/>
    <w:rsid w:val="009E29AC"/>
    <w:rsid w:val="00A11198"/>
    <w:rsid w:val="00A125F5"/>
    <w:rsid w:val="00A17A87"/>
    <w:rsid w:val="00A21596"/>
    <w:rsid w:val="00A215A5"/>
    <w:rsid w:val="00A21C6C"/>
    <w:rsid w:val="00A249C6"/>
    <w:rsid w:val="00A627F5"/>
    <w:rsid w:val="00A65327"/>
    <w:rsid w:val="00A948DC"/>
    <w:rsid w:val="00A9526F"/>
    <w:rsid w:val="00AA1CBF"/>
    <w:rsid w:val="00AB6127"/>
    <w:rsid w:val="00AB7D63"/>
    <w:rsid w:val="00B218E0"/>
    <w:rsid w:val="00B2516E"/>
    <w:rsid w:val="00B34C20"/>
    <w:rsid w:val="00BB0923"/>
    <w:rsid w:val="00BB7B71"/>
    <w:rsid w:val="00BC5C04"/>
    <w:rsid w:val="00BD1565"/>
    <w:rsid w:val="00BE1269"/>
    <w:rsid w:val="00BE2B2B"/>
    <w:rsid w:val="00BE7976"/>
    <w:rsid w:val="00BF1022"/>
    <w:rsid w:val="00C0010B"/>
    <w:rsid w:val="00C21C0C"/>
    <w:rsid w:val="00C32FD0"/>
    <w:rsid w:val="00C37BDE"/>
    <w:rsid w:val="00C5154B"/>
    <w:rsid w:val="00C55F84"/>
    <w:rsid w:val="00C56662"/>
    <w:rsid w:val="00C71EDA"/>
    <w:rsid w:val="00CE0E28"/>
    <w:rsid w:val="00CE6CED"/>
    <w:rsid w:val="00D05EC1"/>
    <w:rsid w:val="00D229F5"/>
    <w:rsid w:val="00D4042C"/>
    <w:rsid w:val="00D415B6"/>
    <w:rsid w:val="00D54BD2"/>
    <w:rsid w:val="00D96FC8"/>
    <w:rsid w:val="00DA256C"/>
    <w:rsid w:val="00DA5066"/>
    <w:rsid w:val="00DB424D"/>
    <w:rsid w:val="00E06E37"/>
    <w:rsid w:val="00E118D4"/>
    <w:rsid w:val="00E25A0D"/>
    <w:rsid w:val="00E32F1E"/>
    <w:rsid w:val="00E35CA8"/>
    <w:rsid w:val="00E8377B"/>
    <w:rsid w:val="00E929DB"/>
    <w:rsid w:val="00EA09E5"/>
    <w:rsid w:val="00EC5612"/>
    <w:rsid w:val="00ED1030"/>
    <w:rsid w:val="00EE578D"/>
    <w:rsid w:val="00EF02CB"/>
    <w:rsid w:val="00F02BD8"/>
    <w:rsid w:val="00F16719"/>
    <w:rsid w:val="00F21608"/>
    <w:rsid w:val="00F24F82"/>
    <w:rsid w:val="00F27B9E"/>
    <w:rsid w:val="00F61CD5"/>
    <w:rsid w:val="00F665CE"/>
    <w:rsid w:val="00F85187"/>
    <w:rsid w:val="00FB734B"/>
    <w:rsid w:val="00FD6C7F"/>
    <w:rsid w:val="00FE07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1"/>
      <o:rules v:ext="edit">
        <o:r id="V:Rule2" type="connector" idref="#AutoShape 5"/>
      </o:rules>
    </o:shapelayout>
  </w:shapeDefaults>
  <w:decimalSymbol w:val="."/>
  <w:listSeparator w:val=","/>
  <w14:docId w14:val="7834DCF7"/>
  <w15:docId w15:val="{AA1219CA-D30D-4A89-9E92-C61270C14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5F84"/>
    <w:rPr>
      <w:sz w:val="24"/>
      <w:szCs w:val="24"/>
    </w:rPr>
  </w:style>
  <w:style w:type="paragraph" w:styleId="Heading1">
    <w:name w:val="heading 1"/>
    <w:basedOn w:val="Default"/>
    <w:next w:val="Default"/>
    <w:qFormat/>
    <w:rsid w:val="00C55F84"/>
    <w:pPr>
      <w:outlineLvl w:val="0"/>
    </w:pPr>
    <w:rPr>
      <w:color w:val="auto"/>
      <w:sz w:val="20"/>
    </w:rPr>
  </w:style>
  <w:style w:type="paragraph" w:styleId="Heading2">
    <w:name w:val="heading 2"/>
    <w:basedOn w:val="Default"/>
    <w:next w:val="Default"/>
    <w:qFormat/>
    <w:rsid w:val="00C55F84"/>
    <w:pPr>
      <w:outlineLvl w:val="1"/>
    </w:pPr>
    <w:rPr>
      <w:color w:val="auto"/>
      <w:sz w:val="20"/>
    </w:rPr>
  </w:style>
  <w:style w:type="paragraph" w:styleId="Heading3">
    <w:name w:val="heading 3"/>
    <w:basedOn w:val="Default"/>
    <w:next w:val="Default"/>
    <w:qFormat/>
    <w:rsid w:val="00C55F84"/>
    <w:pPr>
      <w:outlineLvl w:val="2"/>
    </w:pPr>
    <w:rPr>
      <w:color w:val="auto"/>
      <w:sz w:val="20"/>
    </w:rPr>
  </w:style>
  <w:style w:type="paragraph" w:styleId="Heading4">
    <w:name w:val="heading 4"/>
    <w:basedOn w:val="Normal"/>
    <w:next w:val="Normal"/>
    <w:link w:val="Heading4Char"/>
    <w:qFormat/>
    <w:rsid w:val="00C55F84"/>
    <w:pPr>
      <w:keepNext/>
      <w:outlineLvl w:val="3"/>
    </w:pPr>
    <w:rPr>
      <w:rFonts w:ascii="Palatino Linotype" w:hAnsi="Palatino Linotype"/>
      <w:b/>
      <w:bCs/>
      <w:sz w:val="20"/>
    </w:rPr>
  </w:style>
  <w:style w:type="paragraph" w:styleId="Heading5">
    <w:name w:val="heading 5"/>
    <w:basedOn w:val="Default"/>
    <w:next w:val="Default"/>
    <w:qFormat/>
    <w:rsid w:val="00C55F84"/>
    <w:pPr>
      <w:outlineLvl w:val="4"/>
    </w:pPr>
    <w:rPr>
      <w:color w:val="aut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55F84"/>
    <w:pPr>
      <w:autoSpaceDE w:val="0"/>
      <w:autoSpaceDN w:val="0"/>
      <w:adjustRightInd w:val="0"/>
    </w:pPr>
    <w:rPr>
      <w:rFonts w:ascii="Verdana" w:hAnsi="Verdana"/>
      <w:color w:val="000000"/>
      <w:sz w:val="24"/>
      <w:szCs w:val="24"/>
    </w:rPr>
  </w:style>
  <w:style w:type="character" w:customStyle="1" w:styleId="Heading3Char">
    <w:name w:val="Heading 3 Char"/>
    <w:rsid w:val="00C55F84"/>
    <w:rPr>
      <w:b/>
      <w:bCs/>
      <w:color w:val="000000"/>
      <w:sz w:val="24"/>
    </w:rPr>
  </w:style>
  <w:style w:type="paragraph" w:styleId="Header">
    <w:name w:val="header"/>
    <w:basedOn w:val="Normal"/>
    <w:link w:val="HeaderChar"/>
    <w:uiPriority w:val="99"/>
    <w:rsid w:val="00C55F84"/>
    <w:pPr>
      <w:tabs>
        <w:tab w:val="center" w:pos="4320"/>
        <w:tab w:val="right" w:pos="8640"/>
      </w:tabs>
    </w:pPr>
  </w:style>
  <w:style w:type="paragraph" w:styleId="Footer">
    <w:name w:val="footer"/>
    <w:basedOn w:val="Normal"/>
    <w:semiHidden/>
    <w:rsid w:val="00C55F84"/>
    <w:pPr>
      <w:tabs>
        <w:tab w:val="center" w:pos="4320"/>
        <w:tab w:val="right" w:pos="8640"/>
      </w:tabs>
    </w:pPr>
  </w:style>
  <w:style w:type="character" w:styleId="HTMLCite">
    <w:name w:val="HTML Cite"/>
    <w:basedOn w:val="DefaultParagraphFont"/>
    <w:semiHidden/>
    <w:rsid w:val="00C55F84"/>
    <w:rPr>
      <w:i/>
      <w:iCs/>
    </w:rPr>
  </w:style>
  <w:style w:type="character" w:styleId="PageNumber">
    <w:name w:val="page number"/>
    <w:basedOn w:val="DefaultParagraphFont"/>
    <w:semiHidden/>
    <w:rsid w:val="00C55F84"/>
  </w:style>
  <w:style w:type="character" w:styleId="Hyperlink">
    <w:name w:val="Hyperlink"/>
    <w:basedOn w:val="DefaultParagraphFont"/>
    <w:uiPriority w:val="99"/>
    <w:unhideWhenUsed/>
    <w:rsid w:val="00F21608"/>
    <w:rPr>
      <w:color w:val="0000FF"/>
      <w:u w:val="single"/>
    </w:rPr>
  </w:style>
  <w:style w:type="character" w:customStyle="1" w:styleId="apple-converted-space">
    <w:name w:val="apple-converted-space"/>
    <w:basedOn w:val="DefaultParagraphFont"/>
    <w:rsid w:val="00F21608"/>
  </w:style>
  <w:style w:type="character" w:customStyle="1" w:styleId="Heading4Char">
    <w:name w:val="Heading 4 Char"/>
    <w:basedOn w:val="DefaultParagraphFont"/>
    <w:link w:val="Heading4"/>
    <w:rsid w:val="005B55E2"/>
    <w:rPr>
      <w:rFonts w:ascii="Palatino Linotype" w:hAnsi="Palatino Linotype"/>
      <w:b/>
      <w:bCs/>
      <w:szCs w:val="24"/>
    </w:rPr>
  </w:style>
  <w:style w:type="character" w:customStyle="1" w:styleId="HeaderChar">
    <w:name w:val="Header Char"/>
    <w:basedOn w:val="DefaultParagraphFont"/>
    <w:link w:val="Header"/>
    <w:uiPriority w:val="99"/>
    <w:rsid w:val="005B55E2"/>
    <w:rPr>
      <w:sz w:val="24"/>
      <w:szCs w:val="24"/>
    </w:rPr>
  </w:style>
  <w:style w:type="paragraph" w:styleId="ListParagraph">
    <w:name w:val="List Paragraph"/>
    <w:basedOn w:val="Normal"/>
    <w:uiPriority w:val="34"/>
    <w:qFormat/>
    <w:rsid w:val="00502908"/>
    <w:pPr>
      <w:ind w:left="720"/>
      <w:contextualSpacing/>
    </w:pPr>
  </w:style>
  <w:style w:type="paragraph" w:styleId="BalloonText">
    <w:name w:val="Balloon Text"/>
    <w:basedOn w:val="Normal"/>
    <w:link w:val="BalloonTextChar"/>
    <w:uiPriority w:val="99"/>
    <w:semiHidden/>
    <w:unhideWhenUsed/>
    <w:rsid w:val="00CE0E28"/>
    <w:rPr>
      <w:rFonts w:ascii="Tahoma" w:hAnsi="Tahoma" w:cs="Tahoma"/>
      <w:sz w:val="16"/>
      <w:szCs w:val="16"/>
    </w:rPr>
  </w:style>
  <w:style w:type="character" w:customStyle="1" w:styleId="BalloonTextChar">
    <w:name w:val="Balloon Text Char"/>
    <w:basedOn w:val="DefaultParagraphFont"/>
    <w:link w:val="BalloonText"/>
    <w:uiPriority w:val="99"/>
    <w:semiHidden/>
    <w:rsid w:val="00CE0E28"/>
    <w:rPr>
      <w:rFonts w:ascii="Tahoma" w:hAnsi="Tahoma" w:cs="Tahoma"/>
      <w:sz w:val="16"/>
      <w:szCs w:val="16"/>
    </w:rPr>
  </w:style>
  <w:style w:type="character" w:styleId="FollowedHyperlink">
    <w:name w:val="FollowedHyperlink"/>
    <w:basedOn w:val="DefaultParagraphFont"/>
    <w:uiPriority w:val="99"/>
    <w:semiHidden/>
    <w:unhideWhenUsed/>
    <w:rsid w:val="00165064"/>
    <w:rPr>
      <w:color w:val="800080" w:themeColor="followedHyperlink"/>
      <w:u w:val="single"/>
    </w:rPr>
  </w:style>
  <w:style w:type="paragraph" w:styleId="Subtitle">
    <w:name w:val="Subtitle"/>
    <w:basedOn w:val="Normal"/>
    <w:next w:val="Normal"/>
    <w:link w:val="SubtitleChar"/>
    <w:uiPriority w:val="11"/>
    <w:qFormat/>
    <w:rsid w:val="00095EA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095EA2"/>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095EA2"/>
    <w:rPr>
      <w:i/>
      <w:iCs/>
    </w:rPr>
  </w:style>
  <w:style w:type="character" w:styleId="CommentReference">
    <w:name w:val="annotation reference"/>
    <w:basedOn w:val="DefaultParagraphFont"/>
    <w:uiPriority w:val="99"/>
    <w:semiHidden/>
    <w:unhideWhenUsed/>
    <w:rsid w:val="003737CA"/>
    <w:rPr>
      <w:sz w:val="16"/>
      <w:szCs w:val="16"/>
    </w:rPr>
  </w:style>
  <w:style w:type="paragraph" w:styleId="CommentText">
    <w:name w:val="annotation text"/>
    <w:basedOn w:val="Normal"/>
    <w:link w:val="CommentTextChar"/>
    <w:uiPriority w:val="99"/>
    <w:semiHidden/>
    <w:unhideWhenUsed/>
    <w:rsid w:val="003737CA"/>
    <w:rPr>
      <w:sz w:val="20"/>
      <w:szCs w:val="20"/>
    </w:rPr>
  </w:style>
  <w:style w:type="character" w:customStyle="1" w:styleId="CommentTextChar">
    <w:name w:val="Comment Text Char"/>
    <w:basedOn w:val="DefaultParagraphFont"/>
    <w:link w:val="CommentText"/>
    <w:uiPriority w:val="99"/>
    <w:semiHidden/>
    <w:rsid w:val="003737CA"/>
  </w:style>
  <w:style w:type="paragraph" w:styleId="CommentSubject">
    <w:name w:val="annotation subject"/>
    <w:basedOn w:val="CommentText"/>
    <w:next w:val="CommentText"/>
    <w:link w:val="CommentSubjectChar"/>
    <w:uiPriority w:val="99"/>
    <w:semiHidden/>
    <w:unhideWhenUsed/>
    <w:rsid w:val="003737CA"/>
    <w:rPr>
      <w:b/>
      <w:bCs/>
    </w:rPr>
  </w:style>
  <w:style w:type="character" w:customStyle="1" w:styleId="CommentSubjectChar">
    <w:name w:val="Comment Subject Char"/>
    <w:basedOn w:val="CommentTextChar"/>
    <w:link w:val="CommentSubject"/>
    <w:uiPriority w:val="99"/>
    <w:semiHidden/>
    <w:rsid w:val="003737C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8063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wcb.wa.gov/nwcb_county.htm" TargetMode="External"/><Relationship Id="rId18" Type="http://schemas.openxmlformats.org/officeDocument/2006/relationships/hyperlink" Target="http://www.co.jefferson.wa.us/WeedBoard/pdfs/BestManagementPractice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pnwhandbooks.org/weed/other-items/control-problem-weeds" TargetMode="External"/><Relationship Id="rId17" Type="http://schemas.openxmlformats.org/officeDocument/2006/relationships/hyperlink" Target="http://www.invasive.org/gist/moredocs/polspp01.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fotg.sc.egov.usda.gov/references/public/mn/797japaneseknotweed.pdf" TargetMode="External"/><Relationship Id="rId20" Type="http://schemas.openxmlformats.org/officeDocument/2006/relationships/hyperlink" Target="http://www.nwcb.wa.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nr.wi.gov/topic/invasives/documents/japanese_knotweed_control.pdf" TargetMode="Externa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www.kingcounty.gov/environment/animals-and-plants/noxious-weeds/weed-control-practices/bmp.asp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columbiagorgecwma.org/weed-listing/best-management-practices/knotweeds/"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23EB47-72C0-4D33-985E-694DB38A0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1318</Words>
  <Characters>7516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BEST MANAGEMENT PRACTICES</vt:lpstr>
    </vt:vector>
  </TitlesOfParts>
  <Company>Skamania County</Company>
  <LinksUpToDate>false</LinksUpToDate>
  <CharactersWithSpaces>8817</CharactersWithSpaces>
  <SharedDoc>false</SharedDoc>
  <HLinks>
    <vt:vector size="54" baseType="variant">
      <vt:variant>
        <vt:i4>7864435</vt:i4>
      </vt:variant>
      <vt:variant>
        <vt:i4>24</vt:i4>
      </vt:variant>
      <vt:variant>
        <vt:i4>0</vt:i4>
      </vt:variant>
      <vt:variant>
        <vt:i4>5</vt:i4>
      </vt:variant>
      <vt:variant>
        <vt:lpwstr>http://www.nwcb.wa.gov/</vt:lpwstr>
      </vt:variant>
      <vt:variant>
        <vt:lpwstr/>
      </vt:variant>
      <vt:variant>
        <vt:i4>6357096</vt:i4>
      </vt:variant>
      <vt:variant>
        <vt:i4>21</vt:i4>
      </vt:variant>
      <vt:variant>
        <vt:i4>0</vt:i4>
      </vt:variant>
      <vt:variant>
        <vt:i4>5</vt:i4>
      </vt:variant>
      <vt:variant>
        <vt:lpwstr>http://www.kingcounty.gov/environment/animals-and-plants/noxious-weeds/weed-control-practices/bmp.aspx</vt:lpwstr>
      </vt:variant>
      <vt:variant>
        <vt:lpwstr/>
      </vt:variant>
      <vt:variant>
        <vt:i4>2818095</vt:i4>
      </vt:variant>
      <vt:variant>
        <vt:i4>18</vt:i4>
      </vt:variant>
      <vt:variant>
        <vt:i4>0</vt:i4>
      </vt:variant>
      <vt:variant>
        <vt:i4>5</vt:i4>
      </vt:variant>
      <vt:variant>
        <vt:lpwstr>http://www.ipm.ucdavis.edu/</vt:lpwstr>
      </vt:variant>
      <vt:variant>
        <vt:lpwstr/>
      </vt:variant>
      <vt:variant>
        <vt:i4>4849749</vt:i4>
      </vt:variant>
      <vt:variant>
        <vt:i4>15</vt:i4>
      </vt:variant>
      <vt:variant>
        <vt:i4>0</vt:i4>
      </vt:variant>
      <vt:variant>
        <vt:i4>5</vt:i4>
      </vt:variant>
      <vt:variant>
        <vt:lpwstr>http://www.co.jefferson.wa.us/WeedBoard/pdfs/BestManagementPractices</vt:lpwstr>
      </vt:variant>
      <vt:variant>
        <vt:lpwstr/>
      </vt:variant>
      <vt:variant>
        <vt:i4>2752635</vt:i4>
      </vt:variant>
      <vt:variant>
        <vt:i4>12</vt:i4>
      </vt:variant>
      <vt:variant>
        <vt:i4>0</vt:i4>
      </vt:variant>
      <vt:variant>
        <vt:i4>5</vt:i4>
      </vt:variant>
      <vt:variant>
        <vt:lpwstr>http://wric.ucdavis.edu/information/natural areas/wr_C/Centaurea_debeauxii.pdf</vt:lpwstr>
      </vt:variant>
      <vt:variant>
        <vt:lpwstr/>
      </vt:variant>
      <vt:variant>
        <vt:i4>3866656</vt:i4>
      </vt:variant>
      <vt:variant>
        <vt:i4>9</vt:i4>
      </vt:variant>
      <vt:variant>
        <vt:i4>0</vt:i4>
      </vt:variant>
      <vt:variant>
        <vt:i4>5</vt:i4>
      </vt:variant>
      <vt:variant>
        <vt:lpwstr>http://ipm.montana.edu/cropweeds/Extension/weed</vt:lpwstr>
      </vt:variant>
      <vt:variant>
        <vt:lpwstr/>
      </vt:variant>
      <vt:variant>
        <vt:i4>8060987</vt:i4>
      </vt:variant>
      <vt:variant>
        <vt:i4>6</vt:i4>
      </vt:variant>
      <vt:variant>
        <vt:i4>0</vt:i4>
      </vt:variant>
      <vt:variant>
        <vt:i4>5</vt:i4>
      </vt:variant>
      <vt:variant>
        <vt:lpwstr>http://hortsense.cahnrs.wsu.edu/Home/HortsenseHome.aspx</vt:lpwstr>
      </vt:variant>
      <vt:variant>
        <vt:lpwstr/>
      </vt:variant>
      <vt:variant>
        <vt:i4>5701745</vt:i4>
      </vt:variant>
      <vt:variant>
        <vt:i4>3</vt:i4>
      </vt:variant>
      <vt:variant>
        <vt:i4>0</vt:i4>
      </vt:variant>
      <vt:variant>
        <vt:i4>5</vt:i4>
      </vt:variant>
      <vt:variant>
        <vt:lpwstr>http://www.nwcb.wa.gov/nwcb_county.htm</vt:lpwstr>
      </vt:variant>
      <vt:variant>
        <vt:lpwstr/>
      </vt:variant>
      <vt:variant>
        <vt:i4>3735584</vt:i4>
      </vt:variant>
      <vt:variant>
        <vt:i4>0</vt:i4>
      </vt:variant>
      <vt:variant>
        <vt:i4>0</vt:i4>
      </vt:variant>
      <vt:variant>
        <vt:i4>5</vt:i4>
      </vt:variant>
      <vt:variant>
        <vt:lpwstr>http://pnwhandbooks.org/weed/other-items/control-problem-weeds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 MANAGEMENT PRACTICES</dc:title>
  <dc:creator>bush</dc:creator>
  <cp:lastModifiedBy>Emily Stevenson</cp:lastModifiedBy>
  <cp:revision>6</cp:revision>
  <dcterms:created xsi:type="dcterms:W3CDTF">2022-03-01T23:20:00Z</dcterms:created>
  <dcterms:modified xsi:type="dcterms:W3CDTF">2022-03-02T15:15:00Z</dcterms:modified>
</cp:coreProperties>
</file>