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44A1" w14:textId="77777777" w:rsidR="00B53535" w:rsidRDefault="00B53535">
      <w:pPr>
        <w:widowControl w:val="0"/>
        <w:jc w:val="center"/>
        <w:rPr>
          <w:b/>
          <w:snapToGrid w:val="0"/>
          <w:sz w:val="28"/>
        </w:rPr>
      </w:pPr>
      <w:r>
        <w:rPr>
          <w:b/>
          <w:snapToGrid w:val="0"/>
          <w:sz w:val="32"/>
        </w:rPr>
        <w:t>SKAMANIA COUNTY</w:t>
      </w:r>
      <w:r>
        <w:rPr>
          <w:b/>
          <w:snapToGrid w:val="0"/>
          <w:sz w:val="28"/>
        </w:rPr>
        <w:t xml:space="preserve"> </w:t>
      </w:r>
    </w:p>
    <w:p w14:paraId="192F93BB" w14:textId="77777777" w:rsidR="00B53535" w:rsidRDefault="00B53535">
      <w:pPr>
        <w:widowControl w:val="0"/>
        <w:jc w:val="center"/>
        <w:rPr>
          <w:b/>
          <w:snapToGrid w:val="0"/>
          <w:sz w:val="28"/>
        </w:rPr>
      </w:pPr>
      <w:r>
        <w:rPr>
          <w:b/>
          <w:snapToGrid w:val="0"/>
          <w:sz w:val="28"/>
        </w:rPr>
        <w:t>JOB DESCRIPTION</w:t>
      </w:r>
    </w:p>
    <w:p w14:paraId="51432C19" w14:textId="77777777" w:rsidR="00B53535" w:rsidRDefault="00B53535">
      <w:pPr>
        <w:widowControl w:val="0"/>
        <w:rPr>
          <w:snapToGrid w:val="0"/>
          <w:sz w:val="28"/>
        </w:rPr>
      </w:pPr>
    </w:p>
    <w:p w14:paraId="14156AF7" w14:textId="77777777" w:rsidR="00AF2AB5" w:rsidRDefault="00B53535">
      <w:pPr>
        <w:widowControl w:val="0"/>
        <w:rPr>
          <w:b/>
          <w:snapToGrid w:val="0"/>
          <w:sz w:val="24"/>
        </w:rPr>
      </w:pPr>
      <w:r>
        <w:rPr>
          <w:b/>
          <w:snapToGrid w:val="0"/>
          <w:sz w:val="24"/>
        </w:rPr>
        <w:t xml:space="preserve">TITLE:  </w:t>
      </w:r>
      <w:r>
        <w:rPr>
          <w:b/>
          <w:snapToGrid w:val="0"/>
          <w:sz w:val="24"/>
        </w:rPr>
        <w:tab/>
        <w:t>MENTAL HEALTH THERAPIST</w:t>
      </w:r>
      <w:r>
        <w:rPr>
          <w:b/>
          <w:snapToGrid w:val="0"/>
          <w:sz w:val="24"/>
        </w:rPr>
        <w:tab/>
      </w:r>
      <w:r w:rsidR="00C17DAB">
        <w:rPr>
          <w:b/>
          <w:snapToGrid w:val="0"/>
          <w:sz w:val="24"/>
        </w:rPr>
        <w:t xml:space="preserve"> I</w:t>
      </w:r>
      <w:r>
        <w:rPr>
          <w:b/>
          <w:snapToGrid w:val="0"/>
          <w:sz w:val="24"/>
        </w:rPr>
        <w:tab/>
        <w:t xml:space="preserve">FLSA STATUS: Non-Exempt </w:t>
      </w:r>
      <w:r>
        <w:rPr>
          <w:b/>
          <w:snapToGrid w:val="0"/>
          <w:sz w:val="24"/>
        </w:rPr>
        <w:tab/>
        <w:t xml:space="preserve">   </w:t>
      </w:r>
      <w:r>
        <w:rPr>
          <w:b/>
          <w:snapToGrid w:val="0"/>
          <w:sz w:val="24"/>
        </w:rPr>
        <w:tab/>
      </w:r>
      <w:r>
        <w:rPr>
          <w:b/>
          <w:snapToGrid w:val="0"/>
          <w:sz w:val="24"/>
        </w:rPr>
        <w:tab/>
      </w:r>
      <w:r w:rsidR="00AF2B1D">
        <w:rPr>
          <w:b/>
          <w:snapToGrid w:val="0"/>
          <w:sz w:val="24"/>
        </w:rPr>
        <w:t>COMMUNITY HEALTH</w:t>
      </w:r>
      <w:r w:rsidR="00312767">
        <w:rPr>
          <w:b/>
          <w:snapToGrid w:val="0"/>
          <w:sz w:val="24"/>
        </w:rPr>
        <w:tab/>
      </w:r>
      <w:r w:rsidR="00312767">
        <w:rPr>
          <w:b/>
          <w:snapToGrid w:val="0"/>
          <w:sz w:val="24"/>
        </w:rPr>
        <w:tab/>
      </w:r>
      <w:r w:rsidR="00AE7010">
        <w:rPr>
          <w:b/>
          <w:snapToGrid w:val="0"/>
          <w:sz w:val="24"/>
        </w:rPr>
        <w:tab/>
      </w:r>
      <w:r w:rsidR="00AF2AB5">
        <w:rPr>
          <w:b/>
          <w:snapToGrid w:val="0"/>
          <w:sz w:val="24"/>
        </w:rPr>
        <w:t>Union</w:t>
      </w:r>
    </w:p>
    <w:p w14:paraId="18FF99A5" w14:textId="3F3F03DB" w:rsidR="00B53535" w:rsidRDefault="00AF2AB5" w:rsidP="00AF2AB5">
      <w:pPr>
        <w:widowControl w:val="0"/>
        <w:ind w:left="5040" w:firstLine="720"/>
        <w:rPr>
          <w:b/>
          <w:snapToGrid w:val="0"/>
          <w:sz w:val="24"/>
        </w:rPr>
      </w:pPr>
      <w:r>
        <w:rPr>
          <w:b/>
          <w:snapToGrid w:val="0"/>
          <w:sz w:val="24"/>
        </w:rPr>
        <w:t>A</w:t>
      </w:r>
      <w:r w:rsidR="00B53535">
        <w:rPr>
          <w:b/>
          <w:snapToGrid w:val="0"/>
          <w:sz w:val="24"/>
        </w:rPr>
        <w:t>pproved:  10/97</w:t>
      </w:r>
    </w:p>
    <w:p w14:paraId="20B60B43" w14:textId="45C774BB" w:rsidR="00B53535" w:rsidRDefault="00AF2B1D">
      <w:pPr>
        <w:widowControl w:val="0"/>
        <w:rPr>
          <w:b/>
          <w:snapToGrid w:val="0"/>
          <w:sz w:val="24"/>
        </w:rPr>
      </w:pP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r>
      <w:r>
        <w:rPr>
          <w:b/>
          <w:snapToGrid w:val="0"/>
          <w:sz w:val="24"/>
        </w:rPr>
        <w:tab/>
        <w:t>Revised: 1/</w:t>
      </w:r>
      <w:r w:rsidR="00B53535">
        <w:rPr>
          <w:b/>
          <w:snapToGrid w:val="0"/>
          <w:sz w:val="24"/>
        </w:rPr>
        <w:t>08</w:t>
      </w:r>
      <w:r w:rsidR="00402CD6">
        <w:rPr>
          <w:b/>
          <w:snapToGrid w:val="0"/>
          <w:sz w:val="24"/>
        </w:rPr>
        <w:t>; 1/10</w:t>
      </w:r>
      <w:r w:rsidR="00744DAD">
        <w:rPr>
          <w:b/>
          <w:snapToGrid w:val="0"/>
          <w:sz w:val="24"/>
        </w:rPr>
        <w:t>, 5/23</w:t>
      </w:r>
    </w:p>
    <w:p w14:paraId="02DAC549" w14:textId="52AE68BE" w:rsidR="00B53535" w:rsidRDefault="00B53535">
      <w:pPr>
        <w:pStyle w:val="Heading1"/>
      </w:pPr>
      <w:r>
        <w:tab/>
      </w:r>
      <w:r>
        <w:tab/>
      </w:r>
      <w:r>
        <w:tab/>
      </w:r>
      <w:r>
        <w:tab/>
      </w:r>
      <w:r>
        <w:tab/>
      </w:r>
      <w:r>
        <w:tab/>
      </w:r>
      <w:r>
        <w:tab/>
      </w:r>
      <w:r>
        <w:tab/>
        <w:t>Range:</w:t>
      </w:r>
      <w:r w:rsidR="005C50D4">
        <w:t xml:space="preserve"> </w:t>
      </w:r>
      <w:r w:rsidR="001846A7">
        <w:t>24</w:t>
      </w:r>
      <w:r w:rsidR="00AF2AB5">
        <w:tab/>
      </w:r>
      <w:r w:rsidR="00AF2AB5">
        <w:tab/>
      </w:r>
      <w:r w:rsidR="00AF2AB5">
        <w:tab/>
      </w:r>
      <w:r w:rsidR="00AF2AB5">
        <w:tab/>
      </w:r>
      <w:r w:rsidR="00076EEE">
        <w:t xml:space="preserve"> </w:t>
      </w:r>
    </w:p>
    <w:p w14:paraId="1DCF40FC" w14:textId="72563408" w:rsidR="00B53535" w:rsidRDefault="00B53535">
      <w:pPr>
        <w:widowControl w:val="0"/>
        <w:rPr>
          <w:b/>
          <w:snapToGrid w:val="0"/>
          <w:sz w:val="24"/>
          <w:u w:val="single"/>
        </w:rPr>
      </w:pPr>
      <w:r>
        <w:rPr>
          <w:b/>
          <w:snapToGrid w:val="0"/>
          <w:sz w:val="24"/>
          <w:u w:val="single"/>
        </w:rPr>
        <w:t>SUMMARY</w:t>
      </w:r>
    </w:p>
    <w:p w14:paraId="701702CD" w14:textId="77777777" w:rsidR="006F1777" w:rsidRDefault="006F1777">
      <w:pPr>
        <w:widowControl w:val="0"/>
        <w:rPr>
          <w:snapToGrid w:val="0"/>
          <w:sz w:val="24"/>
        </w:rPr>
      </w:pPr>
    </w:p>
    <w:p w14:paraId="32FCD79F" w14:textId="4E13B4A7" w:rsidR="00B53535" w:rsidRDefault="00B53535">
      <w:pPr>
        <w:widowControl w:val="0"/>
        <w:jc w:val="both"/>
        <w:rPr>
          <w:snapToGrid w:val="0"/>
          <w:sz w:val="24"/>
        </w:rPr>
      </w:pPr>
      <w:r>
        <w:rPr>
          <w:snapToGrid w:val="0"/>
          <w:sz w:val="24"/>
        </w:rPr>
        <w:t>Provides individual</w:t>
      </w:r>
      <w:r w:rsidR="00A40388">
        <w:rPr>
          <w:snapToGrid w:val="0"/>
          <w:sz w:val="24"/>
        </w:rPr>
        <w:t>, group,</w:t>
      </w:r>
      <w:r>
        <w:rPr>
          <w:snapToGrid w:val="0"/>
          <w:sz w:val="24"/>
        </w:rPr>
        <w:t xml:space="preserve"> and family therapy as well as case management services to a diverse population of children, youth, a</w:t>
      </w:r>
      <w:r w:rsidR="00BF1B9C">
        <w:rPr>
          <w:snapToGrid w:val="0"/>
          <w:sz w:val="24"/>
        </w:rPr>
        <w:t xml:space="preserve">nd adults in Skamania County </w:t>
      </w:r>
      <w:proofErr w:type="gramStart"/>
      <w:r w:rsidR="00BF1B9C">
        <w:rPr>
          <w:snapToGrid w:val="0"/>
          <w:sz w:val="24"/>
        </w:rPr>
        <w:t xml:space="preserve">in </w:t>
      </w:r>
      <w:r>
        <w:rPr>
          <w:snapToGrid w:val="0"/>
          <w:sz w:val="24"/>
        </w:rPr>
        <w:t>order to</w:t>
      </w:r>
      <w:proofErr w:type="gramEnd"/>
      <w:r>
        <w:rPr>
          <w:snapToGrid w:val="0"/>
          <w:sz w:val="24"/>
        </w:rPr>
        <w:t xml:space="preserve"> maintain people in the community and or least restrictive setting and reduce the need for psychiatric hospitalization.</w:t>
      </w:r>
    </w:p>
    <w:p w14:paraId="28E8B199" w14:textId="77777777" w:rsidR="00B53535" w:rsidRDefault="00B53535">
      <w:pPr>
        <w:widowControl w:val="0"/>
        <w:jc w:val="both"/>
        <w:rPr>
          <w:b/>
          <w:snapToGrid w:val="0"/>
          <w:sz w:val="24"/>
          <w:u w:val="single"/>
        </w:rPr>
      </w:pPr>
    </w:p>
    <w:p w14:paraId="01F21553" w14:textId="4AA02B25" w:rsidR="00B53535" w:rsidRDefault="00B53535">
      <w:pPr>
        <w:widowControl w:val="0"/>
        <w:jc w:val="both"/>
        <w:rPr>
          <w:b/>
          <w:snapToGrid w:val="0"/>
          <w:sz w:val="24"/>
          <w:u w:val="single"/>
        </w:rPr>
      </w:pPr>
      <w:r>
        <w:rPr>
          <w:b/>
          <w:snapToGrid w:val="0"/>
          <w:sz w:val="24"/>
          <w:u w:val="single"/>
        </w:rPr>
        <w:t>ESSENTIAL FUNCTIONS</w:t>
      </w:r>
    </w:p>
    <w:p w14:paraId="7DA3F5BE" w14:textId="77777777" w:rsidR="006F1777" w:rsidRDefault="006F1777">
      <w:pPr>
        <w:widowControl w:val="0"/>
        <w:jc w:val="both"/>
        <w:rPr>
          <w:snapToGrid w:val="0"/>
          <w:sz w:val="24"/>
        </w:rPr>
      </w:pPr>
    </w:p>
    <w:p w14:paraId="3F28C35B" w14:textId="2FABC089" w:rsidR="00B53535" w:rsidRDefault="00B53535">
      <w:pPr>
        <w:widowControl w:val="0"/>
        <w:jc w:val="both"/>
        <w:rPr>
          <w:snapToGrid w:val="0"/>
          <w:sz w:val="24"/>
        </w:rPr>
      </w:pPr>
      <w:r>
        <w:rPr>
          <w:snapToGrid w:val="0"/>
          <w:sz w:val="24"/>
        </w:rPr>
        <w:t>Provides individual</w:t>
      </w:r>
      <w:r w:rsidR="00A40388">
        <w:rPr>
          <w:snapToGrid w:val="0"/>
          <w:sz w:val="24"/>
        </w:rPr>
        <w:t xml:space="preserve">, group, </w:t>
      </w:r>
      <w:r>
        <w:rPr>
          <w:snapToGrid w:val="0"/>
          <w:sz w:val="24"/>
        </w:rPr>
        <w:t>and family therapy to Skamania County residents.</w:t>
      </w:r>
    </w:p>
    <w:p w14:paraId="19DB485D" w14:textId="77777777" w:rsidR="00B53535" w:rsidRDefault="00B53535">
      <w:pPr>
        <w:widowControl w:val="0"/>
        <w:jc w:val="both"/>
        <w:rPr>
          <w:snapToGrid w:val="0"/>
          <w:sz w:val="24"/>
        </w:rPr>
      </w:pPr>
    </w:p>
    <w:p w14:paraId="0C73DB26" w14:textId="77777777" w:rsidR="00B53535" w:rsidRDefault="00B53535">
      <w:pPr>
        <w:widowControl w:val="0"/>
        <w:jc w:val="both"/>
        <w:rPr>
          <w:snapToGrid w:val="0"/>
          <w:sz w:val="24"/>
        </w:rPr>
      </w:pPr>
      <w:r>
        <w:rPr>
          <w:snapToGrid w:val="0"/>
          <w:sz w:val="24"/>
        </w:rPr>
        <w:t>Provides Mental Health Assessments and intakes including Axis V, DSM diagnosis and treatment recommendations.</w:t>
      </w:r>
    </w:p>
    <w:p w14:paraId="53AAFF98" w14:textId="77777777" w:rsidR="00B53535" w:rsidRDefault="00B53535">
      <w:pPr>
        <w:widowControl w:val="0"/>
        <w:jc w:val="both"/>
        <w:rPr>
          <w:snapToGrid w:val="0"/>
          <w:sz w:val="24"/>
        </w:rPr>
      </w:pPr>
    </w:p>
    <w:p w14:paraId="621C4C4C" w14:textId="77777777" w:rsidR="00B53535" w:rsidRDefault="00B53535">
      <w:pPr>
        <w:widowControl w:val="0"/>
        <w:jc w:val="both"/>
        <w:rPr>
          <w:snapToGrid w:val="0"/>
          <w:sz w:val="24"/>
        </w:rPr>
      </w:pPr>
      <w:r>
        <w:rPr>
          <w:snapToGrid w:val="0"/>
          <w:sz w:val="24"/>
        </w:rPr>
        <w:t>Formulates case management, consultative, and referral services.</w:t>
      </w:r>
    </w:p>
    <w:p w14:paraId="72A7F6E4" w14:textId="77777777" w:rsidR="00B53535" w:rsidRDefault="00B53535">
      <w:pPr>
        <w:widowControl w:val="0"/>
        <w:jc w:val="both"/>
        <w:rPr>
          <w:snapToGrid w:val="0"/>
          <w:sz w:val="24"/>
        </w:rPr>
      </w:pPr>
    </w:p>
    <w:p w14:paraId="30B78FA0" w14:textId="77777777" w:rsidR="00B53535" w:rsidRDefault="00B53535">
      <w:pPr>
        <w:widowControl w:val="0"/>
        <w:jc w:val="both"/>
        <w:rPr>
          <w:snapToGrid w:val="0"/>
          <w:sz w:val="24"/>
        </w:rPr>
      </w:pPr>
      <w:r>
        <w:rPr>
          <w:snapToGrid w:val="0"/>
          <w:sz w:val="24"/>
        </w:rPr>
        <w:t>Implements involuntary mental health treatment procedures.</w:t>
      </w:r>
    </w:p>
    <w:p w14:paraId="0D0DBE47" w14:textId="77777777" w:rsidR="00B53535" w:rsidRDefault="00B53535">
      <w:pPr>
        <w:widowControl w:val="0"/>
        <w:jc w:val="both"/>
        <w:rPr>
          <w:snapToGrid w:val="0"/>
          <w:sz w:val="24"/>
        </w:rPr>
      </w:pPr>
    </w:p>
    <w:p w14:paraId="63495267" w14:textId="77777777" w:rsidR="00B53535" w:rsidRDefault="00B53535">
      <w:pPr>
        <w:widowControl w:val="0"/>
        <w:jc w:val="both"/>
        <w:rPr>
          <w:snapToGrid w:val="0"/>
          <w:sz w:val="24"/>
        </w:rPr>
      </w:pPr>
      <w:r>
        <w:rPr>
          <w:snapToGrid w:val="0"/>
          <w:sz w:val="24"/>
        </w:rPr>
        <w:t>Provides crisis and ITA evaluations on an on-call basis.</w:t>
      </w:r>
    </w:p>
    <w:p w14:paraId="0EEB247E" w14:textId="77777777" w:rsidR="00B53535" w:rsidRDefault="00B53535">
      <w:pPr>
        <w:widowControl w:val="0"/>
        <w:jc w:val="both"/>
        <w:rPr>
          <w:snapToGrid w:val="0"/>
          <w:sz w:val="24"/>
        </w:rPr>
      </w:pPr>
    </w:p>
    <w:p w14:paraId="6DE3BEE7" w14:textId="77777777" w:rsidR="00B53535" w:rsidRDefault="00B53535">
      <w:pPr>
        <w:widowControl w:val="0"/>
        <w:jc w:val="both"/>
        <w:rPr>
          <w:snapToGrid w:val="0"/>
          <w:sz w:val="24"/>
        </w:rPr>
      </w:pPr>
      <w:r>
        <w:rPr>
          <w:snapToGrid w:val="0"/>
          <w:sz w:val="24"/>
        </w:rPr>
        <w:t>Actively participates in joint case planning and coordination with multi-disciplinary team and agency therapists and psychiatrist including DSHS and SSI evaluations.</w:t>
      </w:r>
    </w:p>
    <w:p w14:paraId="551F888C" w14:textId="77777777" w:rsidR="00B53535" w:rsidRDefault="00B53535">
      <w:pPr>
        <w:widowControl w:val="0"/>
        <w:jc w:val="both"/>
        <w:rPr>
          <w:snapToGrid w:val="0"/>
          <w:sz w:val="24"/>
        </w:rPr>
      </w:pPr>
    </w:p>
    <w:p w14:paraId="35C63A9A" w14:textId="77777777" w:rsidR="00B53535" w:rsidRDefault="00B53535">
      <w:pPr>
        <w:widowControl w:val="0"/>
        <w:jc w:val="both"/>
        <w:rPr>
          <w:snapToGrid w:val="0"/>
          <w:sz w:val="24"/>
        </w:rPr>
      </w:pPr>
      <w:r>
        <w:rPr>
          <w:snapToGrid w:val="0"/>
          <w:sz w:val="24"/>
        </w:rPr>
        <w:t>Attends weekly supervision and team meetings as requested.</w:t>
      </w:r>
    </w:p>
    <w:p w14:paraId="10C2F453" w14:textId="77777777" w:rsidR="00B53535" w:rsidRDefault="00B53535">
      <w:pPr>
        <w:widowControl w:val="0"/>
        <w:jc w:val="both"/>
        <w:rPr>
          <w:snapToGrid w:val="0"/>
          <w:sz w:val="24"/>
        </w:rPr>
      </w:pPr>
    </w:p>
    <w:p w14:paraId="2223C77B" w14:textId="77777777" w:rsidR="00B53535" w:rsidRDefault="00B53535">
      <w:pPr>
        <w:widowControl w:val="0"/>
        <w:jc w:val="both"/>
        <w:rPr>
          <w:snapToGrid w:val="0"/>
          <w:sz w:val="24"/>
        </w:rPr>
      </w:pPr>
      <w:r>
        <w:rPr>
          <w:snapToGrid w:val="0"/>
          <w:sz w:val="24"/>
        </w:rPr>
        <w:t>Provides testimony in court as required.</w:t>
      </w:r>
    </w:p>
    <w:p w14:paraId="51A87D6B" w14:textId="77777777" w:rsidR="00B53535" w:rsidRDefault="00B53535">
      <w:pPr>
        <w:widowControl w:val="0"/>
        <w:jc w:val="both"/>
        <w:rPr>
          <w:snapToGrid w:val="0"/>
          <w:sz w:val="24"/>
        </w:rPr>
      </w:pPr>
    </w:p>
    <w:p w14:paraId="47E05381" w14:textId="77777777" w:rsidR="00B53535" w:rsidRDefault="00B53535">
      <w:pPr>
        <w:widowControl w:val="0"/>
        <w:jc w:val="both"/>
        <w:rPr>
          <w:snapToGrid w:val="0"/>
          <w:sz w:val="24"/>
        </w:rPr>
      </w:pPr>
      <w:r>
        <w:rPr>
          <w:snapToGrid w:val="0"/>
          <w:sz w:val="24"/>
        </w:rPr>
        <w:t>Responsible for maintenance and timeliness of all records, progress notes, and other required documentation.</w:t>
      </w:r>
    </w:p>
    <w:p w14:paraId="03F04958" w14:textId="77777777" w:rsidR="00B53535" w:rsidRDefault="00B53535">
      <w:pPr>
        <w:widowControl w:val="0"/>
        <w:jc w:val="both"/>
        <w:rPr>
          <w:snapToGrid w:val="0"/>
          <w:sz w:val="24"/>
        </w:rPr>
      </w:pPr>
    </w:p>
    <w:p w14:paraId="343A6167" w14:textId="08005551" w:rsidR="00B53535" w:rsidRDefault="00B53535">
      <w:pPr>
        <w:widowControl w:val="0"/>
        <w:jc w:val="both"/>
        <w:rPr>
          <w:b/>
          <w:snapToGrid w:val="0"/>
          <w:sz w:val="24"/>
          <w:u w:val="single"/>
        </w:rPr>
      </w:pPr>
      <w:r>
        <w:rPr>
          <w:b/>
          <w:snapToGrid w:val="0"/>
          <w:sz w:val="24"/>
          <w:u w:val="single"/>
        </w:rPr>
        <w:t>PERIPHERAL FUNCTIONS</w:t>
      </w:r>
    </w:p>
    <w:p w14:paraId="0FD5B44F" w14:textId="77777777" w:rsidR="006F1777" w:rsidRDefault="006F1777">
      <w:pPr>
        <w:widowControl w:val="0"/>
        <w:jc w:val="both"/>
        <w:rPr>
          <w:b/>
          <w:snapToGrid w:val="0"/>
          <w:sz w:val="24"/>
          <w:u w:val="single"/>
        </w:rPr>
      </w:pPr>
    </w:p>
    <w:p w14:paraId="3EB77B3E" w14:textId="77777777" w:rsidR="00B53535" w:rsidRDefault="00B53535">
      <w:pPr>
        <w:widowControl w:val="0"/>
        <w:jc w:val="both"/>
        <w:rPr>
          <w:snapToGrid w:val="0"/>
          <w:sz w:val="24"/>
        </w:rPr>
      </w:pPr>
      <w:r>
        <w:rPr>
          <w:snapToGrid w:val="0"/>
          <w:sz w:val="24"/>
        </w:rPr>
        <w:t>Performs other duties as assigned.</w:t>
      </w:r>
    </w:p>
    <w:p w14:paraId="1FFFD6A9" w14:textId="77777777" w:rsidR="00B53535" w:rsidRDefault="00B53535">
      <w:pPr>
        <w:widowControl w:val="0"/>
        <w:jc w:val="both"/>
        <w:rPr>
          <w:snapToGrid w:val="0"/>
          <w:sz w:val="24"/>
        </w:rPr>
      </w:pPr>
    </w:p>
    <w:p w14:paraId="34DAE2C5" w14:textId="683CA663" w:rsidR="00B53535" w:rsidRDefault="00B53535">
      <w:pPr>
        <w:widowControl w:val="0"/>
        <w:jc w:val="both"/>
        <w:rPr>
          <w:b/>
          <w:snapToGrid w:val="0"/>
          <w:sz w:val="24"/>
          <w:u w:val="single"/>
        </w:rPr>
      </w:pPr>
      <w:r>
        <w:rPr>
          <w:b/>
          <w:snapToGrid w:val="0"/>
          <w:sz w:val="24"/>
          <w:u w:val="single"/>
        </w:rPr>
        <w:t>KNOWLEDGE, SKILLS, AND ABILITIES</w:t>
      </w:r>
    </w:p>
    <w:p w14:paraId="79C8200B" w14:textId="77777777" w:rsidR="006F1777" w:rsidRDefault="006F1777">
      <w:pPr>
        <w:widowControl w:val="0"/>
        <w:jc w:val="both"/>
        <w:rPr>
          <w:snapToGrid w:val="0"/>
          <w:sz w:val="24"/>
        </w:rPr>
      </w:pPr>
    </w:p>
    <w:p w14:paraId="4C3A5D15" w14:textId="77777777" w:rsidR="00B53535" w:rsidRDefault="00B53535">
      <w:pPr>
        <w:widowControl w:val="0"/>
        <w:jc w:val="both"/>
        <w:rPr>
          <w:snapToGrid w:val="0"/>
          <w:sz w:val="24"/>
        </w:rPr>
      </w:pPr>
      <w:r>
        <w:rPr>
          <w:snapToGrid w:val="0"/>
          <w:sz w:val="24"/>
        </w:rPr>
        <w:t>Knowledge of Evidenced Based theories, principles, and practices of the evaluation and treatment of persons exhibiting social, emotional, and/or behavioral difficulties.</w:t>
      </w:r>
    </w:p>
    <w:p w14:paraId="7611CD56" w14:textId="77777777" w:rsidR="00B53535" w:rsidRDefault="00B53535">
      <w:pPr>
        <w:widowControl w:val="0"/>
        <w:jc w:val="both"/>
        <w:rPr>
          <w:snapToGrid w:val="0"/>
          <w:sz w:val="24"/>
        </w:rPr>
      </w:pPr>
    </w:p>
    <w:p w14:paraId="23FF4CDD" w14:textId="6B062431" w:rsidR="00B53535" w:rsidRDefault="00B53535">
      <w:pPr>
        <w:widowControl w:val="0"/>
        <w:jc w:val="both"/>
        <w:rPr>
          <w:snapToGrid w:val="0"/>
          <w:sz w:val="24"/>
        </w:rPr>
      </w:pPr>
      <w:r>
        <w:rPr>
          <w:snapToGrid w:val="0"/>
          <w:sz w:val="24"/>
        </w:rPr>
        <w:t>Knowledge of DSM treatment manual.</w:t>
      </w:r>
    </w:p>
    <w:p w14:paraId="14346E10" w14:textId="77777777" w:rsidR="00B53535" w:rsidRDefault="00B53535">
      <w:pPr>
        <w:widowControl w:val="0"/>
        <w:jc w:val="both"/>
        <w:rPr>
          <w:snapToGrid w:val="0"/>
          <w:sz w:val="24"/>
        </w:rPr>
      </w:pPr>
    </w:p>
    <w:p w14:paraId="3A6F22FF" w14:textId="77777777" w:rsidR="00B53535" w:rsidRDefault="00B53535">
      <w:pPr>
        <w:widowControl w:val="0"/>
        <w:jc w:val="both"/>
        <w:rPr>
          <w:snapToGrid w:val="0"/>
          <w:sz w:val="24"/>
        </w:rPr>
      </w:pPr>
      <w:r>
        <w:rPr>
          <w:snapToGrid w:val="0"/>
          <w:sz w:val="24"/>
        </w:rPr>
        <w:t>Knowledge of case management/community support criteria and the ability to produce and maintain accurate and consistent records of each case.</w:t>
      </w:r>
    </w:p>
    <w:p w14:paraId="549E598B" w14:textId="77777777" w:rsidR="00B53535" w:rsidRDefault="00B53535">
      <w:pPr>
        <w:widowControl w:val="0"/>
        <w:jc w:val="both"/>
        <w:rPr>
          <w:snapToGrid w:val="0"/>
          <w:sz w:val="24"/>
        </w:rPr>
      </w:pPr>
    </w:p>
    <w:p w14:paraId="59DDF938" w14:textId="77777777" w:rsidR="00B53535" w:rsidRDefault="00B53535">
      <w:pPr>
        <w:widowControl w:val="0"/>
        <w:jc w:val="both"/>
        <w:rPr>
          <w:snapToGrid w:val="0"/>
          <w:sz w:val="24"/>
        </w:rPr>
      </w:pPr>
    </w:p>
    <w:p w14:paraId="33AEBD60" w14:textId="77777777" w:rsidR="00B53535" w:rsidRDefault="00B53535">
      <w:pPr>
        <w:widowControl w:val="0"/>
        <w:jc w:val="both"/>
        <w:rPr>
          <w:snapToGrid w:val="0"/>
          <w:sz w:val="24"/>
        </w:rPr>
      </w:pPr>
      <w:r>
        <w:rPr>
          <w:snapToGrid w:val="0"/>
          <w:sz w:val="24"/>
        </w:rPr>
        <w:t>Proficient use of standard office equipment including computers, copiers, fax machines as well as current computer software including Excel and Word.</w:t>
      </w:r>
    </w:p>
    <w:p w14:paraId="51A3D228" w14:textId="77777777" w:rsidR="00B53535" w:rsidRDefault="00B53535">
      <w:pPr>
        <w:widowControl w:val="0"/>
        <w:jc w:val="both"/>
        <w:rPr>
          <w:snapToGrid w:val="0"/>
          <w:sz w:val="24"/>
        </w:rPr>
      </w:pPr>
    </w:p>
    <w:p w14:paraId="14C230E9" w14:textId="77777777" w:rsidR="00B53535" w:rsidRDefault="00B53535">
      <w:pPr>
        <w:widowControl w:val="0"/>
        <w:jc w:val="both"/>
        <w:rPr>
          <w:snapToGrid w:val="0"/>
          <w:sz w:val="24"/>
        </w:rPr>
      </w:pPr>
      <w:r>
        <w:rPr>
          <w:snapToGrid w:val="0"/>
          <w:sz w:val="24"/>
        </w:rPr>
        <w:t>Ability to maintain confidentiality and working knowledge of HIPAA regulations as it pertains to mental health records.</w:t>
      </w:r>
    </w:p>
    <w:p w14:paraId="78DB0F17" w14:textId="77777777" w:rsidR="00B53535" w:rsidRDefault="00B53535">
      <w:pPr>
        <w:widowControl w:val="0"/>
        <w:jc w:val="both"/>
        <w:rPr>
          <w:snapToGrid w:val="0"/>
          <w:sz w:val="24"/>
        </w:rPr>
      </w:pPr>
    </w:p>
    <w:p w14:paraId="06DEEB42" w14:textId="77777777" w:rsidR="00B53535" w:rsidRDefault="00B53535">
      <w:pPr>
        <w:widowControl w:val="0"/>
        <w:jc w:val="both"/>
        <w:rPr>
          <w:snapToGrid w:val="0"/>
          <w:sz w:val="24"/>
        </w:rPr>
      </w:pPr>
      <w:r>
        <w:rPr>
          <w:snapToGrid w:val="0"/>
          <w:sz w:val="24"/>
        </w:rPr>
        <w:t>Ability to</w:t>
      </w:r>
      <w:r w:rsidR="00BF1B9C">
        <w:rPr>
          <w:snapToGrid w:val="0"/>
          <w:sz w:val="24"/>
        </w:rPr>
        <w:t xml:space="preserve"> accurately diagnose, according </w:t>
      </w:r>
      <w:r>
        <w:rPr>
          <w:snapToGrid w:val="0"/>
          <w:sz w:val="24"/>
        </w:rPr>
        <w:t>to the DSM, and to prepare and implement effective treatment plans and updates.</w:t>
      </w:r>
    </w:p>
    <w:p w14:paraId="30F3E6DE" w14:textId="77777777" w:rsidR="00B53535" w:rsidRDefault="00B53535">
      <w:pPr>
        <w:widowControl w:val="0"/>
        <w:jc w:val="both"/>
        <w:rPr>
          <w:snapToGrid w:val="0"/>
          <w:sz w:val="24"/>
        </w:rPr>
      </w:pPr>
    </w:p>
    <w:p w14:paraId="17ECACB7" w14:textId="77777777" w:rsidR="00B53535" w:rsidRDefault="00B53535">
      <w:pPr>
        <w:widowControl w:val="0"/>
        <w:jc w:val="both"/>
        <w:rPr>
          <w:snapToGrid w:val="0"/>
          <w:sz w:val="24"/>
        </w:rPr>
      </w:pPr>
      <w:r>
        <w:rPr>
          <w:snapToGrid w:val="0"/>
          <w:sz w:val="24"/>
        </w:rPr>
        <w:t>Ability to work independently.</w:t>
      </w:r>
    </w:p>
    <w:p w14:paraId="6DAAA8B1" w14:textId="77777777" w:rsidR="00B53535" w:rsidRDefault="00B53535">
      <w:pPr>
        <w:widowControl w:val="0"/>
        <w:jc w:val="both"/>
        <w:rPr>
          <w:snapToGrid w:val="0"/>
          <w:sz w:val="24"/>
        </w:rPr>
      </w:pPr>
    </w:p>
    <w:p w14:paraId="471681B1" w14:textId="77777777" w:rsidR="00B53535" w:rsidRDefault="00B53535">
      <w:pPr>
        <w:widowControl w:val="0"/>
        <w:jc w:val="both"/>
        <w:rPr>
          <w:snapToGrid w:val="0"/>
          <w:sz w:val="24"/>
        </w:rPr>
      </w:pPr>
      <w:r>
        <w:rPr>
          <w:snapToGrid w:val="0"/>
          <w:sz w:val="24"/>
        </w:rPr>
        <w:t>Ability to communicate effectively with clients, staff, and the public.</w:t>
      </w:r>
    </w:p>
    <w:p w14:paraId="457A32A6" w14:textId="77777777" w:rsidR="00B53535" w:rsidRDefault="00B53535">
      <w:pPr>
        <w:widowControl w:val="0"/>
        <w:jc w:val="both"/>
        <w:rPr>
          <w:snapToGrid w:val="0"/>
          <w:sz w:val="24"/>
        </w:rPr>
      </w:pPr>
    </w:p>
    <w:p w14:paraId="7BF5F1DA" w14:textId="77777777" w:rsidR="00B53535" w:rsidRDefault="00B53535">
      <w:pPr>
        <w:widowControl w:val="0"/>
        <w:jc w:val="both"/>
        <w:rPr>
          <w:snapToGrid w:val="0"/>
          <w:sz w:val="24"/>
        </w:rPr>
      </w:pPr>
      <w:r>
        <w:rPr>
          <w:snapToGrid w:val="0"/>
          <w:sz w:val="24"/>
        </w:rPr>
        <w:t>Ability to manage conflict.</w:t>
      </w:r>
    </w:p>
    <w:p w14:paraId="254C3973" w14:textId="77777777" w:rsidR="00B53535" w:rsidRDefault="00B53535">
      <w:pPr>
        <w:widowControl w:val="0"/>
        <w:jc w:val="both"/>
        <w:rPr>
          <w:snapToGrid w:val="0"/>
          <w:sz w:val="24"/>
        </w:rPr>
      </w:pPr>
    </w:p>
    <w:p w14:paraId="7844B0FD" w14:textId="51440F51" w:rsidR="00B53535" w:rsidRDefault="00B53535">
      <w:pPr>
        <w:widowControl w:val="0"/>
        <w:jc w:val="both"/>
        <w:rPr>
          <w:b/>
          <w:snapToGrid w:val="0"/>
          <w:sz w:val="24"/>
          <w:u w:val="single"/>
        </w:rPr>
      </w:pPr>
      <w:r>
        <w:rPr>
          <w:b/>
          <w:snapToGrid w:val="0"/>
          <w:sz w:val="24"/>
          <w:u w:val="single"/>
        </w:rPr>
        <w:t>EDUCATION AND EXPERIENCE</w:t>
      </w:r>
    </w:p>
    <w:p w14:paraId="3B0C8612" w14:textId="77777777" w:rsidR="006F1777" w:rsidRDefault="006F1777">
      <w:pPr>
        <w:widowControl w:val="0"/>
        <w:jc w:val="both"/>
        <w:rPr>
          <w:snapToGrid w:val="0"/>
          <w:sz w:val="24"/>
        </w:rPr>
      </w:pPr>
    </w:p>
    <w:p w14:paraId="7E46CD4C" w14:textId="17A745C1" w:rsidR="00B53535" w:rsidRDefault="00B53535">
      <w:pPr>
        <w:widowControl w:val="0"/>
        <w:jc w:val="both"/>
        <w:rPr>
          <w:snapToGrid w:val="0"/>
          <w:sz w:val="24"/>
        </w:rPr>
      </w:pPr>
      <w:r>
        <w:rPr>
          <w:snapToGrid w:val="0"/>
          <w:sz w:val="24"/>
        </w:rPr>
        <w:t xml:space="preserve">Master's degree in social work, </w:t>
      </w:r>
      <w:r w:rsidR="00AF2AB5">
        <w:rPr>
          <w:snapToGrid w:val="0"/>
          <w:sz w:val="24"/>
        </w:rPr>
        <w:t>psychology,</w:t>
      </w:r>
      <w:r>
        <w:rPr>
          <w:snapToGrid w:val="0"/>
          <w:sz w:val="24"/>
        </w:rPr>
        <w:t xml:space="preserve"> or other related field, plus </w:t>
      </w:r>
      <w:r w:rsidR="00C17DAB">
        <w:rPr>
          <w:snapToGrid w:val="0"/>
          <w:sz w:val="24"/>
        </w:rPr>
        <w:t xml:space="preserve">one </w:t>
      </w:r>
      <w:r>
        <w:rPr>
          <w:snapToGrid w:val="0"/>
          <w:sz w:val="24"/>
        </w:rPr>
        <w:t xml:space="preserve">year of clinical experience required.  Must be registered </w:t>
      </w:r>
      <w:r w:rsidR="00C17DAB">
        <w:rPr>
          <w:snapToGrid w:val="0"/>
          <w:sz w:val="24"/>
        </w:rPr>
        <w:t xml:space="preserve">as an associate, working toward licensure, </w:t>
      </w:r>
      <w:r>
        <w:rPr>
          <w:snapToGrid w:val="0"/>
          <w:sz w:val="24"/>
        </w:rPr>
        <w:t xml:space="preserve"> in the State of Washington, to perform Mental Health Therapist duties.  Must obtain Washington state lice</w:t>
      </w:r>
      <w:r w:rsidR="00C17DAB">
        <w:rPr>
          <w:snapToGrid w:val="0"/>
          <w:sz w:val="24"/>
        </w:rPr>
        <w:t>nsure</w:t>
      </w:r>
      <w:r>
        <w:rPr>
          <w:snapToGrid w:val="0"/>
          <w:sz w:val="24"/>
        </w:rPr>
        <w:t xml:space="preserve"> within three years of employment.</w:t>
      </w:r>
    </w:p>
    <w:p w14:paraId="28D5F8FF" w14:textId="77777777" w:rsidR="00C17DAB" w:rsidRDefault="00C17DAB">
      <w:pPr>
        <w:widowControl w:val="0"/>
        <w:jc w:val="both"/>
        <w:rPr>
          <w:snapToGrid w:val="0"/>
          <w:sz w:val="24"/>
        </w:rPr>
      </w:pPr>
    </w:p>
    <w:p w14:paraId="60CEB7CF" w14:textId="77777777" w:rsidR="00C17DAB" w:rsidRPr="006F1777" w:rsidRDefault="00C17DAB" w:rsidP="00C17DAB">
      <w:pPr>
        <w:widowControl w:val="0"/>
        <w:jc w:val="both"/>
        <w:rPr>
          <w:b/>
          <w:snapToGrid w:val="0"/>
          <w:sz w:val="24"/>
          <w:szCs w:val="24"/>
          <w:u w:val="single"/>
        </w:rPr>
      </w:pPr>
      <w:r w:rsidRPr="006F1777">
        <w:rPr>
          <w:b/>
          <w:snapToGrid w:val="0"/>
          <w:sz w:val="24"/>
          <w:szCs w:val="24"/>
          <w:u w:val="single"/>
        </w:rPr>
        <w:t>SPECIAL REQUIREMENTS</w:t>
      </w:r>
    </w:p>
    <w:p w14:paraId="756E5F21" w14:textId="77777777" w:rsidR="00C17DAB" w:rsidRPr="006F1777" w:rsidRDefault="00C17DAB" w:rsidP="00C17DAB">
      <w:pPr>
        <w:widowControl w:val="0"/>
        <w:jc w:val="both"/>
        <w:rPr>
          <w:b/>
          <w:snapToGrid w:val="0"/>
          <w:sz w:val="24"/>
          <w:szCs w:val="24"/>
          <w:u w:val="single"/>
        </w:rPr>
      </w:pPr>
    </w:p>
    <w:p w14:paraId="26447A83" w14:textId="084CAF74" w:rsidR="00C17DAB" w:rsidRPr="006F1777" w:rsidRDefault="00973F3F" w:rsidP="00C17DAB">
      <w:pPr>
        <w:rPr>
          <w:sz w:val="24"/>
          <w:szCs w:val="24"/>
        </w:rPr>
      </w:pPr>
      <w:r>
        <w:rPr>
          <w:sz w:val="24"/>
          <w:szCs w:val="24"/>
        </w:rPr>
        <w:t>P</w:t>
      </w:r>
      <w:r w:rsidR="00C17DAB" w:rsidRPr="006F1777">
        <w:rPr>
          <w:sz w:val="24"/>
          <w:szCs w:val="24"/>
        </w:rPr>
        <w:t>ossess</w:t>
      </w:r>
      <w:r>
        <w:rPr>
          <w:sz w:val="24"/>
          <w:szCs w:val="24"/>
        </w:rPr>
        <w:t>ion of</w:t>
      </w:r>
      <w:r w:rsidR="00C17DAB" w:rsidRPr="006F1777">
        <w:rPr>
          <w:sz w:val="24"/>
          <w:szCs w:val="24"/>
        </w:rPr>
        <w:t xml:space="preserve"> a valid, active, and unrestricted license to practice in Washington State as appropriate for position and maintain such throughout employment.</w:t>
      </w:r>
    </w:p>
    <w:p w14:paraId="2C1CC171" w14:textId="77777777" w:rsidR="00C17DAB" w:rsidRPr="006F1777" w:rsidRDefault="00C17DAB" w:rsidP="00C17DAB">
      <w:pPr>
        <w:rPr>
          <w:sz w:val="24"/>
          <w:szCs w:val="24"/>
        </w:rPr>
      </w:pPr>
    </w:p>
    <w:p w14:paraId="6635DB53" w14:textId="1FA9A64A" w:rsidR="00C17DAB" w:rsidRPr="006F1777" w:rsidRDefault="00973F3F" w:rsidP="00C17DAB">
      <w:pPr>
        <w:rPr>
          <w:sz w:val="24"/>
          <w:szCs w:val="24"/>
        </w:rPr>
      </w:pPr>
      <w:r>
        <w:rPr>
          <w:sz w:val="24"/>
          <w:szCs w:val="24"/>
        </w:rPr>
        <w:t>P</w:t>
      </w:r>
      <w:r w:rsidR="00C17DAB" w:rsidRPr="006F1777">
        <w:rPr>
          <w:sz w:val="24"/>
          <w:szCs w:val="24"/>
        </w:rPr>
        <w:t>ossess</w:t>
      </w:r>
      <w:r>
        <w:rPr>
          <w:sz w:val="24"/>
          <w:szCs w:val="24"/>
        </w:rPr>
        <w:t>ion of</w:t>
      </w:r>
      <w:r w:rsidR="00C17DAB" w:rsidRPr="006F1777">
        <w:rPr>
          <w:sz w:val="24"/>
          <w:szCs w:val="24"/>
        </w:rPr>
        <w:t xml:space="preserve"> a valid driver’s license at time o</w:t>
      </w:r>
      <w:r w:rsidR="002C6CAD">
        <w:rPr>
          <w:sz w:val="24"/>
          <w:szCs w:val="24"/>
        </w:rPr>
        <w:t>f</w:t>
      </w:r>
      <w:r w:rsidR="00C17DAB" w:rsidRPr="006F1777">
        <w:rPr>
          <w:sz w:val="24"/>
          <w:szCs w:val="24"/>
        </w:rPr>
        <w:t xml:space="preserve"> hire and throughout employment and have a driving record that meets the County standards.</w:t>
      </w:r>
    </w:p>
    <w:p w14:paraId="3B2BDFBC" w14:textId="77777777" w:rsidR="00C17DAB" w:rsidRPr="006F1777" w:rsidRDefault="00C17DAB" w:rsidP="00C17DAB">
      <w:pPr>
        <w:rPr>
          <w:sz w:val="24"/>
          <w:szCs w:val="24"/>
        </w:rPr>
      </w:pPr>
    </w:p>
    <w:p w14:paraId="1D330E4F" w14:textId="4A5D1EB1" w:rsidR="00C17DAB" w:rsidRPr="006F1777" w:rsidRDefault="00973F3F" w:rsidP="00C17DAB">
      <w:pPr>
        <w:rPr>
          <w:sz w:val="24"/>
          <w:szCs w:val="24"/>
        </w:rPr>
      </w:pPr>
      <w:r>
        <w:rPr>
          <w:sz w:val="24"/>
          <w:szCs w:val="24"/>
        </w:rPr>
        <w:t>Pass</w:t>
      </w:r>
      <w:r w:rsidR="00C17DAB" w:rsidRPr="006F1777">
        <w:rPr>
          <w:sz w:val="24"/>
          <w:szCs w:val="24"/>
        </w:rPr>
        <w:t xml:space="preserve"> a criminal background check, as required by Washington State Law, for the profession and maintain eligibility to practice.</w:t>
      </w:r>
    </w:p>
    <w:p w14:paraId="4AB8AC76" w14:textId="77777777" w:rsidR="00C17DAB" w:rsidRPr="006F1777" w:rsidRDefault="00C17DAB" w:rsidP="00C17DAB">
      <w:pPr>
        <w:rPr>
          <w:sz w:val="24"/>
          <w:szCs w:val="24"/>
        </w:rPr>
      </w:pPr>
    </w:p>
    <w:p w14:paraId="29BD1AD0" w14:textId="716F43AA" w:rsidR="00C17DAB" w:rsidRPr="006F1777" w:rsidRDefault="00973F3F" w:rsidP="00C17DAB">
      <w:pPr>
        <w:rPr>
          <w:sz w:val="24"/>
          <w:szCs w:val="24"/>
        </w:rPr>
      </w:pPr>
      <w:r>
        <w:rPr>
          <w:sz w:val="24"/>
          <w:szCs w:val="24"/>
        </w:rPr>
        <w:t>P</w:t>
      </w:r>
      <w:r w:rsidR="00C17DAB" w:rsidRPr="006F1777">
        <w:rPr>
          <w:sz w:val="24"/>
          <w:szCs w:val="24"/>
        </w:rPr>
        <w:t>ass jail clearance to provide services in jail.</w:t>
      </w:r>
    </w:p>
    <w:p w14:paraId="56BA5F46" w14:textId="77777777" w:rsidR="00C17DAB" w:rsidRPr="006F1777" w:rsidRDefault="00C17DAB" w:rsidP="00C17DAB">
      <w:pPr>
        <w:rPr>
          <w:sz w:val="24"/>
          <w:szCs w:val="24"/>
        </w:rPr>
      </w:pPr>
    </w:p>
    <w:p w14:paraId="56E8D131" w14:textId="5EC38CD2" w:rsidR="00C17DAB" w:rsidRDefault="00973F3F" w:rsidP="00C17DAB">
      <w:pPr>
        <w:widowControl w:val="0"/>
        <w:jc w:val="both"/>
        <w:rPr>
          <w:snapToGrid w:val="0"/>
          <w:sz w:val="24"/>
        </w:rPr>
      </w:pPr>
      <w:r>
        <w:rPr>
          <w:sz w:val="24"/>
          <w:szCs w:val="24"/>
        </w:rPr>
        <w:t>O</w:t>
      </w:r>
      <w:r w:rsidR="00C17DAB" w:rsidRPr="006F1777">
        <w:rPr>
          <w:sz w:val="24"/>
          <w:szCs w:val="24"/>
        </w:rPr>
        <w:t>btain additional licenses and/or certifications as required by the position.</w:t>
      </w:r>
    </w:p>
    <w:p w14:paraId="7D3ED251" w14:textId="77777777" w:rsidR="00B53535" w:rsidRDefault="00B53535">
      <w:pPr>
        <w:widowControl w:val="0"/>
        <w:jc w:val="both"/>
        <w:rPr>
          <w:snapToGrid w:val="0"/>
          <w:sz w:val="24"/>
        </w:rPr>
      </w:pPr>
    </w:p>
    <w:p w14:paraId="6E177B6A" w14:textId="77777777" w:rsidR="00B53535" w:rsidRDefault="00B53535">
      <w:pPr>
        <w:widowControl w:val="0"/>
        <w:jc w:val="both"/>
        <w:rPr>
          <w:snapToGrid w:val="0"/>
          <w:sz w:val="24"/>
        </w:rPr>
      </w:pPr>
      <w:r>
        <w:rPr>
          <w:b/>
          <w:snapToGrid w:val="0"/>
          <w:sz w:val="24"/>
          <w:u w:val="single"/>
        </w:rPr>
        <w:t>WORKING CONDITIONS</w:t>
      </w:r>
    </w:p>
    <w:p w14:paraId="15E67371" w14:textId="77777777" w:rsidR="00B53535" w:rsidRDefault="00B53535">
      <w:pPr>
        <w:widowControl w:val="0"/>
        <w:jc w:val="both"/>
        <w:rPr>
          <w:snapToGrid w:val="0"/>
          <w:sz w:val="24"/>
        </w:rPr>
      </w:pPr>
    </w:p>
    <w:p w14:paraId="44E7791D" w14:textId="77777777" w:rsidR="00B53535" w:rsidRDefault="00B53535">
      <w:pPr>
        <w:widowControl w:val="0"/>
        <w:jc w:val="both"/>
        <w:rPr>
          <w:snapToGrid w:val="0"/>
          <w:sz w:val="24"/>
        </w:rPr>
      </w:pPr>
      <w:r>
        <w:rPr>
          <w:snapToGrid w:val="0"/>
          <w:sz w:val="24"/>
        </w:rPr>
        <w:t xml:space="preserve">Work is performed primarily in an office environment.  On-call status is required for emergency situations.  Due to the nature of the work, potential hazards exist when dealing with clients.  </w:t>
      </w:r>
    </w:p>
    <w:p w14:paraId="7F1E16D0" w14:textId="77777777" w:rsidR="00B53535" w:rsidRDefault="00B53535">
      <w:pPr>
        <w:widowControl w:val="0"/>
        <w:jc w:val="both"/>
        <w:rPr>
          <w:b/>
          <w:snapToGrid w:val="0"/>
          <w:sz w:val="24"/>
          <w:u w:val="single"/>
        </w:rPr>
      </w:pPr>
    </w:p>
    <w:p w14:paraId="439A9A77" w14:textId="77777777" w:rsidR="006F1777" w:rsidRDefault="006F1777">
      <w:pPr>
        <w:widowControl w:val="0"/>
        <w:jc w:val="both"/>
        <w:rPr>
          <w:b/>
          <w:snapToGrid w:val="0"/>
          <w:sz w:val="24"/>
          <w:u w:val="single"/>
        </w:rPr>
      </w:pPr>
    </w:p>
    <w:p w14:paraId="3F739AF2" w14:textId="77777777" w:rsidR="006F1777" w:rsidRDefault="006F1777">
      <w:pPr>
        <w:widowControl w:val="0"/>
        <w:jc w:val="both"/>
        <w:rPr>
          <w:b/>
          <w:snapToGrid w:val="0"/>
          <w:sz w:val="24"/>
          <w:u w:val="single"/>
        </w:rPr>
      </w:pPr>
    </w:p>
    <w:p w14:paraId="405E1C21" w14:textId="00B51F04" w:rsidR="00B53535" w:rsidRDefault="00B53535">
      <w:pPr>
        <w:widowControl w:val="0"/>
        <w:jc w:val="both"/>
        <w:rPr>
          <w:b/>
          <w:snapToGrid w:val="0"/>
          <w:sz w:val="24"/>
          <w:u w:val="single"/>
        </w:rPr>
      </w:pPr>
      <w:r>
        <w:rPr>
          <w:b/>
          <w:snapToGrid w:val="0"/>
          <w:sz w:val="24"/>
          <w:u w:val="single"/>
        </w:rPr>
        <w:t>PHYSICAL REQUIREMENTS</w:t>
      </w:r>
    </w:p>
    <w:p w14:paraId="616BEF9B" w14:textId="77777777" w:rsidR="006F1777" w:rsidRDefault="006F1777">
      <w:pPr>
        <w:widowControl w:val="0"/>
        <w:jc w:val="both"/>
        <w:rPr>
          <w:snapToGrid w:val="0"/>
          <w:sz w:val="24"/>
        </w:rPr>
      </w:pPr>
    </w:p>
    <w:p w14:paraId="7569ED7C" w14:textId="77777777" w:rsidR="00B53535" w:rsidRDefault="00B53535">
      <w:pPr>
        <w:widowControl w:val="0"/>
        <w:jc w:val="both"/>
        <w:rPr>
          <w:snapToGrid w:val="0"/>
          <w:sz w:val="24"/>
        </w:rPr>
      </w:pPr>
      <w:r>
        <w:rPr>
          <w:snapToGrid w:val="0"/>
          <w:sz w:val="24"/>
        </w:rPr>
        <w:t xml:space="preserve">The duties of the above position require sitting, walking, stooping, bending, reaching, pulling, twisting, and the ability to </w:t>
      </w:r>
      <w:proofErr w:type="gramStart"/>
      <w:r>
        <w:rPr>
          <w:snapToGrid w:val="0"/>
          <w:sz w:val="24"/>
        </w:rPr>
        <w:t>lift up</w:t>
      </w:r>
      <w:proofErr w:type="gramEnd"/>
      <w:r>
        <w:rPr>
          <w:snapToGrid w:val="0"/>
          <w:sz w:val="24"/>
        </w:rPr>
        <w:t xml:space="preserve"> to 25 pounds.  Requires finger dexterity, sense of touch, gripping with fingers and hands; ability to see, hear voice conversation, and to speak.</w:t>
      </w:r>
    </w:p>
    <w:p w14:paraId="7BC8A388" w14:textId="77777777" w:rsidR="001B0133" w:rsidRDefault="001B0133">
      <w:pPr>
        <w:widowControl w:val="0"/>
        <w:jc w:val="both"/>
        <w:rPr>
          <w:snapToGrid w:val="0"/>
          <w:sz w:val="24"/>
        </w:rPr>
      </w:pPr>
    </w:p>
    <w:p w14:paraId="5B36916A" w14:textId="77777777" w:rsidR="001B0133" w:rsidRDefault="001B0133">
      <w:pPr>
        <w:widowControl w:val="0"/>
        <w:jc w:val="both"/>
        <w:rPr>
          <w:snapToGrid w:val="0"/>
          <w:sz w:val="24"/>
        </w:rPr>
      </w:pPr>
    </w:p>
    <w:p w14:paraId="577576D5" w14:textId="77777777" w:rsidR="001B0133" w:rsidRDefault="001B0133">
      <w:pPr>
        <w:widowControl w:val="0"/>
        <w:jc w:val="both"/>
        <w:rPr>
          <w:snapToGrid w:val="0"/>
          <w:sz w:val="24"/>
        </w:rPr>
      </w:pPr>
    </w:p>
    <w:p w14:paraId="505CB5B9" w14:textId="77777777" w:rsidR="001B0133" w:rsidRDefault="001B0133">
      <w:pPr>
        <w:widowControl w:val="0"/>
        <w:jc w:val="both"/>
        <w:rPr>
          <w:snapToGrid w:val="0"/>
          <w:sz w:val="24"/>
        </w:rPr>
      </w:pPr>
    </w:p>
    <w:p w14:paraId="0FB46D13" w14:textId="77777777" w:rsidR="001B0133" w:rsidRDefault="001B0133">
      <w:pPr>
        <w:widowControl w:val="0"/>
        <w:jc w:val="both"/>
        <w:rPr>
          <w:snapToGrid w:val="0"/>
          <w:sz w:val="24"/>
        </w:rPr>
      </w:pPr>
    </w:p>
    <w:p w14:paraId="17C936D7" w14:textId="77777777" w:rsidR="001B0133" w:rsidRDefault="001B0133">
      <w:pPr>
        <w:widowControl w:val="0"/>
        <w:jc w:val="both"/>
        <w:rPr>
          <w:snapToGrid w:val="0"/>
          <w:sz w:val="24"/>
        </w:rPr>
      </w:pPr>
    </w:p>
    <w:p w14:paraId="1D498DC8" w14:textId="77777777" w:rsidR="001B0133" w:rsidRDefault="001B0133">
      <w:pPr>
        <w:widowControl w:val="0"/>
        <w:jc w:val="both"/>
        <w:rPr>
          <w:snapToGrid w:val="0"/>
          <w:sz w:val="24"/>
        </w:rPr>
      </w:pPr>
    </w:p>
    <w:p w14:paraId="29D0E38F" w14:textId="1787D610" w:rsidR="001B0133" w:rsidRDefault="001B0133">
      <w:pPr>
        <w:widowControl w:val="0"/>
        <w:jc w:val="both"/>
        <w:rPr>
          <w:snapToGrid w:val="0"/>
          <w:sz w:val="24"/>
        </w:rPr>
      </w:pPr>
    </w:p>
    <w:p w14:paraId="512BEAB2" w14:textId="0F7D5639" w:rsidR="006F1777" w:rsidRDefault="006F1777">
      <w:pPr>
        <w:widowControl w:val="0"/>
        <w:jc w:val="both"/>
        <w:rPr>
          <w:snapToGrid w:val="0"/>
          <w:sz w:val="24"/>
        </w:rPr>
      </w:pPr>
    </w:p>
    <w:p w14:paraId="6D0CDCBE" w14:textId="7E4F7535" w:rsidR="006F1777" w:rsidRDefault="006F1777">
      <w:pPr>
        <w:widowControl w:val="0"/>
        <w:jc w:val="both"/>
        <w:rPr>
          <w:snapToGrid w:val="0"/>
          <w:sz w:val="24"/>
        </w:rPr>
      </w:pPr>
    </w:p>
    <w:p w14:paraId="49507527" w14:textId="79CE999F" w:rsidR="006F1777" w:rsidRDefault="006F1777">
      <w:pPr>
        <w:widowControl w:val="0"/>
        <w:jc w:val="both"/>
        <w:rPr>
          <w:snapToGrid w:val="0"/>
          <w:sz w:val="24"/>
        </w:rPr>
      </w:pPr>
    </w:p>
    <w:p w14:paraId="05E85CAE" w14:textId="55DB4BDA" w:rsidR="006F1777" w:rsidRDefault="006F1777">
      <w:pPr>
        <w:widowControl w:val="0"/>
        <w:jc w:val="both"/>
        <w:rPr>
          <w:snapToGrid w:val="0"/>
          <w:sz w:val="24"/>
        </w:rPr>
      </w:pPr>
    </w:p>
    <w:p w14:paraId="58F9D1D2" w14:textId="702F156B" w:rsidR="006F1777" w:rsidRDefault="006F1777">
      <w:pPr>
        <w:widowControl w:val="0"/>
        <w:jc w:val="both"/>
        <w:rPr>
          <w:snapToGrid w:val="0"/>
          <w:sz w:val="24"/>
        </w:rPr>
      </w:pPr>
    </w:p>
    <w:p w14:paraId="5955A700" w14:textId="5AEBAF73" w:rsidR="006F1777" w:rsidRDefault="006F1777">
      <w:pPr>
        <w:widowControl w:val="0"/>
        <w:jc w:val="both"/>
        <w:rPr>
          <w:snapToGrid w:val="0"/>
          <w:sz w:val="24"/>
        </w:rPr>
      </w:pPr>
    </w:p>
    <w:p w14:paraId="1EB6B103" w14:textId="19ABA65D" w:rsidR="006F1777" w:rsidRDefault="006F1777">
      <w:pPr>
        <w:widowControl w:val="0"/>
        <w:jc w:val="both"/>
        <w:rPr>
          <w:snapToGrid w:val="0"/>
          <w:sz w:val="24"/>
        </w:rPr>
      </w:pPr>
    </w:p>
    <w:p w14:paraId="6919F95A" w14:textId="77777777" w:rsidR="006F1777" w:rsidRDefault="006F1777">
      <w:pPr>
        <w:widowControl w:val="0"/>
        <w:jc w:val="both"/>
        <w:rPr>
          <w:snapToGrid w:val="0"/>
          <w:sz w:val="24"/>
        </w:rPr>
      </w:pPr>
    </w:p>
    <w:p w14:paraId="4DB6BDBD" w14:textId="77777777" w:rsidR="001B0133" w:rsidRDefault="001B0133">
      <w:pPr>
        <w:widowControl w:val="0"/>
        <w:jc w:val="both"/>
        <w:rPr>
          <w:snapToGrid w:val="0"/>
          <w:sz w:val="24"/>
        </w:rPr>
      </w:pPr>
    </w:p>
    <w:p w14:paraId="7699DEDD" w14:textId="579A693A" w:rsidR="001B0133" w:rsidRDefault="001B0133">
      <w:pPr>
        <w:widowControl w:val="0"/>
        <w:jc w:val="both"/>
        <w:rPr>
          <w:snapToGrid w:val="0"/>
          <w:sz w:val="24"/>
        </w:rPr>
      </w:pPr>
    </w:p>
    <w:p w14:paraId="59C3C783" w14:textId="7177B664" w:rsidR="006F1777" w:rsidRDefault="006F1777">
      <w:pPr>
        <w:widowControl w:val="0"/>
        <w:jc w:val="both"/>
        <w:rPr>
          <w:snapToGrid w:val="0"/>
          <w:sz w:val="24"/>
        </w:rPr>
      </w:pPr>
    </w:p>
    <w:p w14:paraId="189D1D3B" w14:textId="6F4C63F2" w:rsidR="006F1777" w:rsidRDefault="006F1777">
      <w:pPr>
        <w:widowControl w:val="0"/>
        <w:jc w:val="both"/>
        <w:rPr>
          <w:snapToGrid w:val="0"/>
          <w:sz w:val="24"/>
        </w:rPr>
      </w:pPr>
    </w:p>
    <w:p w14:paraId="60A331AC" w14:textId="6B58D4B0" w:rsidR="006F1777" w:rsidRDefault="006F1777">
      <w:pPr>
        <w:widowControl w:val="0"/>
        <w:jc w:val="both"/>
        <w:rPr>
          <w:snapToGrid w:val="0"/>
          <w:sz w:val="24"/>
        </w:rPr>
      </w:pPr>
    </w:p>
    <w:p w14:paraId="49E44438" w14:textId="373F3D87" w:rsidR="006F1777" w:rsidRDefault="006F1777">
      <w:pPr>
        <w:widowControl w:val="0"/>
        <w:jc w:val="both"/>
        <w:rPr>
          <w:snapToGrid w:val="0"/>
          <w:sz w:val="24"/>
        </w:rPr>
      </w:pPr>
    </w:p>
    <w:p w14:paraId="10283977" w14:textId="20C12F3D" w:rsidR="006F1777" w:rsidRDefault="006F1777">
      <w:pPr>
        <w:widowControl w:val="0"/>
        <w:jc w:val="both"/>
        <w:rPr>
          <w:snapToGrid w:val="0"/>
          <w:sz w:val="24"/>
        </w:rPr>
      </w:pPr>
    </w:p>
    <w:p w14:paraId="2E3DE7F1" w14:textId="705B367C" w:rsidR="006F1777" w:rsidRDefault="006F1777">
      <w:pPr>
        <w:widowControl w:val="0"/>
        <w:jc w:val="both"/>
        <w:rPr>
          <w:snapToGrid w:val="0"/>
          <w:sz w:val="24"/>
        </w:rPr>
      </w:pPr>
    </w:p>
    <w:p w14:paraId="76462CA7" w14:textId="78703C55" w:rsidR="006F1777" w:rsidRDefault="006F1777">
      <w:pPr>
        <w:widowControl w:val="0"/>
        <w:jc w:val="both"/>
        <w:rPr>
          <w:snapToGrid w:val="0"/>
          <w:sz w:val="24"/>
        </w:rPr>
      </w:pPr>
    </w:p>
    <w:p w14:paraId="04C78856" w14:textId="6932F790" w:rsidR="006F1777" w:rsidRDefault="006F1777">
      <w:pPr>
        <w:widowControl w:val="0"/>
        <w:jc w:val="both"/>
        <w:rPr>
          <w:snapToGrid w:val="0"/>
          <w:sz w:val="24"/>
        </w:rPr>
      </w:pPr>
    </w:p>
    <w:p w14:paraId="63503703" w14:textId="7309EBB3" w:rsidR="006F1777" w:rsidRDefault="006F1777">
      <w:pPr>
        <w:widowControl w:val="0"/>
        <w:jc w:val="both"/>
        <w:rPr>
          <w:snapToGrid w:val="0"/>
          <w:sz w:val="24"/>
        </w:rPr>
      </w:pPr>
    </w:p>
    <w:p w14:paraId="5EA4203F" w14:textId="4BFF3470" w:rsidR="006F1777" w:rsidRDefault="006F1777">
      <w:pPr>
        <w:widowControl w:val="0"/>
        <w:jc w:val="both"/>
        <w:rPr>
          <w:snapToGrid w:val="0"/>
          <w:sz w:val="24"/>
        </w:rPr>
      </w:pPr>
    </w:p>
    <w:p w14:paraId="188B7FC9" w14:textId="61602176" w:rsidR="006F1777" w:rsidRDefault="006F1777">
      <w:pPr>
        <w:widowControl w:val="0"/>
        <w:jc w:val="both"/>
        <w:rPr>
          <w:snapToGrid w:val="0"/>
          <w:sz w:val="24"/>
        </w:rPr>
      </w:pPr>
    </w:p>
    <w:p w14:paraId="3FF08B2D" w14:textId="7056BC96" w:rsidR="006F1777" w:rsidRDefault="006F1777">
      <w:pPr>
        <w:widowControl w:val="0"/>
        <w:jc w:val="both"/>
        <w:rPr>
          <w:snapToGrid w:val="0"/>
          <w:sz w:val="24"/>
        </w:rPr>
      </w:pPr>
    </w:p>
    <w:p w14:paraId="4A8DA979" w14:textId="77777777" w:rsidR="006F1777" w:rsidRDefault="006F1777">
      <w:pPr>
        <w:widowControl w:val="0"/>
        <w:jc w:val="both"/>
        <w:rPr>
          <w:snapToGrid w:val="0"/>
          <w:sz w:val="24"/>
        </w:rPr>
      </w:pPr>
    </w:p>
    <w:p w14:paraId="0807B103" w14:textId="77777777" w:rsidR="001B0133" w:rsidRDefault="001B0133">
      <w:pPr>
        <w:widowControl w:val="0"/>
        <w:jc w:val="both"/>
        <w:rPr>
          <w:snapToGrid w:val="0"/>
          <w:sz w:val="24"/>
        </w:rPr>
      </w:pPr>
    </w:p>
    <w:p w14:paraId="2A1E62C9" w14:textId="77777777" w:rsidR="001B0133" w:rsidRDefault="001B0133">
      <w:pPr>
        <w:widowControl w:val="0"/>
        <w:jc w:val="both"/>
        <w:rPr>
          <w:snapToGrid w:val="0"/>
          <w:sz w:val="24"/>
        </w:rPr>
      </w:pPr>
    </w:p>
    <w:p w14:paraId="6AC07050" w14:textId="77777777" w:rsidR="00B53535" w:rsidRDefault="00B53535">
      <w:pPr>
        <w:widowControl w:val="0"/>
        <w:pBdr>
          <w:top w:val="single" w:sz="6" w:space="0" w:color="auto"/>
        </w:pBdr>
        <w:jc w:val="both"/>
        <w:rPr>
          <w:snapToGrid w:val="0"/>
        </w:rPr>
      </w:pPr>
      <w:r>
        <w:rPr>
          <w:snapToGrid w:val="0"/>
        </w:rPr>
        <w:t>The statements contained herein reflect general details as necessary to describe the essential functions of this job, the level of knowledge and skills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w:t>
      </w:r>
    </w:p>
    <w:p w14:paraId="73A1AF36" w14:textId="77777777" w:rsidR="00B53535" w:rsidRDefault="00B53535">
      <w:pPr>
        <w:widowControl w:val="0"/>
        <w:jc w:val="both"/>
        <w:rPr>
          <w:snapToGrid w:val="0"/>
        </w:rPr>
      </w:pPr>
    </w:p>
    <w:p w14:paraId="00BEDC30" w14:textId="408CF94C" w:rsidR="007F49A2" w:rsidRDefault="007F49A2" w:rsidP="007F49A2">
      <w:pPr>
        <w:widowControl w:val="0"/>
        <w:pBdr>
          <w:bottom w:val="single" w:sz="6" w:space="0" w:color="auto"/>
        </w:pBdr>
        <w:jc w:val="both"/>
        <w:rPr>
          <w:snapToGrid w:val="0"/>
        </w:rPr>
      </w:pPr>
      <w:r>
        <w:rPr>
          <w:snapToGrid w:val="0"/>
        </w:rPr>
        <w:t xml:space="preserve">It is the policy of Skamania County to not discriminate against any person </w:t>
      </w:r>
      <w:proofErr w:type="gramStart"/>
      <w:r>
        <w:rPr>
          <w:snapToGrid w:val="0"/>
        </w:rPr>
        <w:t>with regard to</w:t>
      </w:r>
      <w:proofErr w:type="gramEnd"/>
      <w:r>
        <w:rPr>
          <w:snapToGrid w:val="0"/>
        </w:rPr>
        <w:t xml:space="preserve"> race, color, national origin, sex, age, religion, physical/mental disability, creed, marital status, pregnancy and maternity, sexual orientation, gender identity, veteran status, guide dog or service animal, and genetic information or</w:t>
      </w:r>
      <w:r w:rsidR="006F1777">
        <w:rPr>
          <w:snapToGrid w:val="0"/>
        </w:rPr>
        <w:t xml:space="preserve"> </w:t>
      </w:r>
      <w:r>
        <w:rPr>
          <w:snapToGrid w:val="0"/>
        </w:rPr>
        <w:t xml:space="preserve">any  other protected status under federal or state statue. </w:t>
      </w:r>
    </w:p>
    <w:p w14:paraId="1CCB9804" w14:textId="0EFE437C" w:rsidR="00B53535" w:rsidRDefault="00B53535" w:rsidP="007F49A2">
      <w:pPr>
        <w:widowControl w:val="0"/>
        <w:pBdr>
          <w:bottom w:val="single" w:sz="6" w:space="0" w:color="auto"/>
        </w:pBdr>
        <w:jc w:val="both"/>
        <w:rPr>
          <w:snapToGrid w:val="0"/>
        </w:rPr>
      </w:pPr>
    </w:p>
    <w:sectPr w:rsidR="00B53535">
      <w:headerReference w:type="default" r:id="rId6"/>
      <w:pgSz w:w="12240" w:h="15840"/>
      <w:pgMar w:top="1080" w:right="1440" w:bottom="1440" w:left="1440" w:header="72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B7E8" w14:textId="77777777" w:rsidR="00695BAC" w:rsidRDefault="00695BAC">
      <w:r>
        <w:separator/>
      </w:r>
    </w:p>
  </w:endnote>
  <w:endnote w:type="continuationSeparator" w:id="0">
    <w:p w14:paraId="02FD72F0" w14:textId="77777777" w:rsidR="00695BAC" w:rsidRDefault="0069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8C6C" w14:textId="77777777" w:rsidR="00695BAC" w:rsidRDefault="00695BAC">
      <w:r>
        <w:separator/>
      </w:r>
    </w:p>
  </w:footnote>
  <w:footnote w:type="continuationSeparator" w:id="0">
    <w:p w14:paraId="6ADEFECE" w14:textId="77777777" w:rsidR="00695BAC" w:rsidRDefault="0069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F1E4" w14:textId="77777777" w:rsidR="00B53535" w:rsidRDefault="00B53535">
    <w:pPr>
      <w:widowControl w:val="0"/>
      <w:jc w:val="center"/>
      <w:rPr>
        <w:snapToGrid w:val="0"/>
        <w:sz w:val="24"/>
      </w:rPr>
    </w:pPr>
    <w:r>
      <w:rPr>
        <w:snapToGrid w:val="0"/>
        <w:sz w:val="24"/>
      </w:rPr>
      <w:t>-</w:t>
    </w:r>
    <w:r>
      <w:rPr>
        <w:snapToGrid w:val="0"/>
        <w:sz w:val="24"/>
      </w:rPr>
      <w:pgNum/>
    </w:r>
    <w:r>
      <w:rPr>
        <w:snapToGrid w:val="0"/>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CD6"/>
    <w:rsid w:val="00076EEE"/>
    <w:rsid w:val="00133F4B"/>
    <w:rsid w:val="00170F7D"/>
    <w:rsid w:val="001846A7"/>
    <w:rsid w:val="001B0133"/>
    <w:rsid w:val="002C6CAD"/>
    <w:rsid w:val="00306010"/>
    <w:rsid w:val="00312767"/>
    <w:rsid w:val="00402CD6"/>
    <w:rsid w:val="00464C54"/>
    <w:rsid w:val="004C78B9"/>
    <w:rsid w:val="00504E12"/>
    <w:rsid w:val="005C50D4"/>
    <w:rsid w:val="005F79FA"/>
    <w:rsid w:val="00695BAC"/>
    <w:rsid w:val="006F1777"/>
    <w:rsid w:val="00744DAD"/>
    <w:rsid w:val="007B780B"/>
    <w:rsid w:val="007F49A2"/>
    <w:rsid w:val="00834461"/>
    <w:rsid w:val="00973F3F"/>
    <w:rsid w:val="009F00A3"/>
    <w:rsid w:val="00A33945"/>
    <w:rsid w:val="00A40388"/>
    <w:rsid w:val="00AE7010"/>
    <w:rsid w:val="00AF2AB5"/>
    <w:rsid w:val="00AF2B1D"/>
    <w:rsid w:val="00B0443B"/>
    <w:rsid w:val="00B53535"/>
    <w:rsid w:val="00BF1B9C"/>
    <w:rsid w:val="00C17DAB"/>
    <w:rsid w:val="00DA1E60"/>
    <w:rsid w:val="00FC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8257C"/>
  <w15:chartTrackingRefBased/>
  <w15:docId w15:val="{486EA5AA-B178-4713-A3B4-A155D44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SKAMANIA COUNTY</vt:lpstr>
    </vt:vector>
  </TitlesOfParts>
  <Company>Skamania County</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SKAMANIA COUNTY</dc:title>
  <dc:subject/>
  <dc:creator>Central Services</dc:creator>
  <cp:keywords/>
  <cp:lastModifiedBy>Debi Vancamp</cp:lastModifiedBy>
  <cp:revision>2</cp:revision>
  <cp:lastPrinted>2023-05-16T21:58:00Z</cp:lastPrinted>
  <dcterms:created xsi:type="dcterms:W3CDTF">2023-05-23T17:19:00Z</dcterms:created>
  <dcterms:modified xsi:type="dcterms:W3CDTF">2023-05-23T17:19:00Z</dcterms:modified>
</cp:coreProperties>
</file>