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70E3" w14:textId="77777777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</w:p>
    <w:p w14:paraId="38629EDD" w14:textId="77777777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</w:p>
    <w:p w14:paraId="3A755B6D" w14:textId="77777777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</w:p>
    <w:p w14:paraId="434147F4" w14:textId="77777777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</w:p>
    <w:p w14:paraId="3A722FF0" w14:textId="77777777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</w:p>
    <w:p w14:paraId="49A5CAED" w14:textId="77777777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</w:p>
    <w:p w14:paraId="7866BD89" w14:textId="77777777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</w:p>
    <w:p w14:paraId="18823000" w14:textId="77777777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 THE SUPERIOR COURT OF THE STATE OF WASHINGTON</w:t>
      </w:r>
    </w:p>
    <w:p w14:paraId="557833F5" w14:textId="63220093" w:rsidR="006B5B02" w:rsidRDefault="006B5B02" w:rsidP="006B5B02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AND FOR THE COUNTY OF </w:t>
      </w:r>
      <w:r w:rsidR="00E8051C">
        <w:rPr>
          <w:rFonts w:ascii="Times New Roman" w:hAnsi="Times New Roman"/>
          <w:b/>
          <w:sz w:val="28"/>
          <w:szCs w:val="28"/>
        </w:rPr>
        <w:t>SKAMANIA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278"/>
        <w:gridCol w:w="4491"/>
      </w:tblGrid>
      <w:tr w:rsidR="006B5B02" w14:paraId="22F3F291" w14:textId="77777777" w:rsidTr="006B5B02">
        <w:tc>
          <w:tcPr>
            <w:tcW w:w="4593" w:type="dxa"/>
          </w:tcPr>
          <w:p w14:paraId="7F6E3489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41E2799C" w14:textId="77777777" w:rsidR="006B5B02" w:rsidRDefault="006B5B02">
            <w:pPr>
              <w:rPr>
                <w:sz w:val="22"/>
                <w:szCs w:val="22"/>
              </w:rPr>
            </w:pPr>
          </w:p>
          <w:p w14:paraId="286029AB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_______________________________________,              </w:t>
            </w:r>
          </w:p>
          <w:p w14:paraId="0C2B505A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Plaintiff / Petitioner,</w:t>
            </w:r>
          </w:p>
          <w:p w14:paraId="74B64E41" w14:textId="77777777" w:rsidR="006B5B02" w:rsidRDefault="006B5B02">
            <w:pPr>
              <w:rPr>
                <w:sz w:val="22"/>
                <w:szCs w:val="22"/>
              </w:rPr>
            </w:pPr>
          </w:p>
          <w:p w14:paraId="10E51159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ED72F04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vs. </w:t>
            </w:r>
          </w:p>
          <w:p w14:paraId="60338252" w14:textId="77777777" w:rsidR="006B5B02" w:rsidRDefault="006B5B02">
            <w:pPr>
              <w:rPr>
                <w:sz w:val="22"/>
                <w:szCs w:val="22"/>
              </w:rPr>
            </w:pPr>
          </w:p>
          <w:p w14:paraId="331B63C6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_______________________________________,</w:t>
            </w:r>
          </w:p>
          <w:p w14:paraId="3CCF708E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Defendant / Respondent.</w:t>
            </w:r>
          </w:p>
        </w:tc>
        <w:tc>
          <w:tcPr>
            <w:tcW w:w="278" w:type="dxa"/>
          </w:tcPr>
          <w:p w14:paraId="7D1DD851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7D00885E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B1464" wp14:editId="56FA337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108585</wp:posOffset>
                      </wp:positionV>
                      <wp:extent cx="0" cy="16668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30B3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8.55pt" to=".6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87C828D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7BA90D32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1F6C3D4A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1677F8C2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138ED8C9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6A1F543C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2" w:type="dxa"/>
          </w:tcPr>
          <w:p w14:paraId="4EEF6AFF" w14:textId="77777777" w:rsidR="006B5B02" w:rsidRDefault="006B5B02">
            <w:pPr>
              <w:rPr>
                <w:sz w:val="22"/>
                <w:szCs w:val="22"/>
              </w:rPr>
            </w:pPr>
          </w:p>
          <w:p w14:paraId="51E89360" w14:textId="77777777" w:rsidR="006B5B02" w:rsidRDefault="006B5B02">
            <w:pPr>
              <w:rPr>
                <w:sz w:val="22"/>
                <w:szCs w:val="22"/>
              </w:rPr>
            </w:pPr>
          </w:p>
          <w:p w14:paraId="626AA270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NO. ______________________________</w:t>
            </w:r>
          </w:p>
          <w:p w14:paraId="2FE6975A" w14:textId="77777777" w:rsidR="006B5B02" w:rsidRDefault="006B5B02">
            <w:pPr>
              <w:rPr>
                <w:sz w:val="22"/>
                <w:szCs w:val="22"/>
              </w:rPr>
            </w:pPr>
          </w:p>
          <w:p w14:paraId="3C492A6B" w14:textId="77777777" w:rsidR="006B5B02" w:rsidRDefault="006B5B02">
            <w:pPr>
              <w:rPr>
                <w:sz w:val="22"/>
                <w:szCs w:val="22"/>
              </w:rPr>
            </w:pPr>
          </w:p>
          <w:p w14:paraId="5DED12BA" w14:textId="77777777" w:rsidR="006B5B02" w:rsidRDefault="006B5B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OBJECTION TO TRIAL SETTING/</w:t>
            </w:r>
          </w:p>
          <w:p w14:paraId="6AF44AD3" w14:textId="77777777" w:rsidR="006B5B02" w:rsidRDefault="006B5B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STATEMENT OF ARBITRABILITY</w:t>
            </w:r>
          </w:p>
          <w:p w14:paraId="38E77804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(Civil/Domestic)</w:t>
            </w:r>
          </w:p>
        </w:tc>
      </w:tr>
      <w:tr w:rsidR="006B5B02" w14:paraId="65A71428" w14:textId="77777777" w:rsidTr="006B5B02">
        <w:trPr>
          <w:trHeight w:val="207"/>
        </w:trPr>
        <w:tc>
          <w:tcPr>
            <w:tcW w:w="4593" w:type="dxa"/>
          </w:tcPr>
          <w:p w14:paraId="03AD7899" w14:textId="77777777" w:rsidR="006B5B02" w:rsidRDefault="006B5B02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</w:tcPr>
          <w:p w14:paraId="30F849D8" w14:textId="77777777" w:rsidR="006B5B02" w:rsidRDefault="006B5B02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2" w:type="dxa"/>
            <w:hideMark/>
          </w:tcPr>
          <w:p w14:paraId="4035A927" w14:textId="77777777" w:rsidR="006B5B02" w:rsidRDefault="006B5B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5BD3E50" w14:textId="77777777" w:rsidR="006B5B02" w:rsidRDefault="006B5B02" w:rsidP="006B5B02">
      <w:pPr>
        <w:pBdr>
          <w:bottom w:val="single" w:sz="12" w:space="1" w:color="auto"/>
        </w:pBdr>
        <w:rPr>
          <w:sz w:val="22"/>
          <w:szCs w:val="22"/>
        </w:rPr>
      </w:pPr>
    </w:p>
    <w:p w14:paraId="580C5F99" w14:textId="77777777" w:rsidR="001D5A9E" w:rsidRDefault="00E8051C" w:rsidP="006B5B02">
      <w:pPr>
        <w:jc w:val="right"/>
      </w:pPr>
    </w:p>
    <w:p w14:paraId="6DBC56EE" w14:textId="77777777" w:rsidR="006B5B02" w:rsidRDefault="006B5B02" w:rsidP="006B5B02">
      <w:pPr>
        <w:jc w:val="right"/>
      </w:pPr>
    </w:p>
    <w:p w14:paraId="6D5FED4E" w14:textId="77777777" w:rsidR="006B5B02" w:rsidRDefault="006B5B02">
      <w:r>
        <w:t>I _________________________</w:t>
      </w:r>
      <w:r w:rsidR="0058579E">
        <w:t>______</w:t>
      </w:r>
      <w:r>
        <w:t xml:space="preserve"> </w:t>
      </w:r>
      <w:r w:rsidR="0058579E">
        <w:t xml:space="preserve">object to the </w:t>
      </w:r>
      <w:r w:rsidR="0058579E" w:rsidRPr="007B7C6C">
        <w:rPr>
          <w:b/>
        </w:rPr>
        <w:t>Trial Setting</w:t>
      </w:r>
      <w:r w:rsidR="0058579E">
        <w:t xml:space="preserve"> of the above-mentioned case.</w:t>
      </w:r>
    </w:p>
    <w:p w14:paraId="141FCB7D" w14:textId="77777777" w:rsidR="0058579E" w:rsidRDefault="0058579E"/>
    <w:p w14:paraId="22CE4185" w14:textId="77777777" w:rsidR="0058579E" w:rsidRDefault="0058579E">
      <w:r>
        <w:t>For the following reason(s):</w:t>
      </w:r>
    </w:p>
    <w:p w14:paraId="5DB44D40" w14:textId="77777777" w:rsidR="0058579E" w:rsidRDefault="0058579E"/>
    <w:p w14:paraId="69048A75" w14:textId="77777777" w:rsidR="0025668C" w:rsidRDefault="0058579E">
      <w:r>
        <w:t xml:space="preserve">Unavailability: </w:t>
      </w:r>
      <w:sdt>
        <w:sdtPr>
          <w:id w:val="86503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5668C">
        <w:t>Parties</w:t>
      </w:r>
      <w:r w:rsidR="0025668C">
        <w:tab/>
      </w:r>
      <w:sdt>
        <w:sdtPr>
          <w:id w:val="-943610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C">
            <w:rPr>
              <w:rFonts w:ascii="MS Gothic" w:eastAsia="MS Gothic" w:hAnsi="MS Gothic" w:hint="eastAsia"/>
            </w:rPr>
            <w:t>☐</w:t>
          </w:r>
        </w:sdtContent>
      </w:sdt>
      <w:r w:rsidR="0025668C">
        <w:t>Witnesses</w:t>
      </w:r>
    </w:p>
    <w:p w14:paraId="6E408E28" w14:textId="77777777" w:rsidR="0025668C" w:rsidRDefault="0025668C"/>
    <w:p w14:paraId="3D9A84B3" w14:textId="77777777" w:rsidR="0025668C" w:rsidRDefault="00E8051C">
      <w:sdt>
        <w:sdtPr>
          <w:id w:val="72819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C">
            <w:rPr>
              <w:rFonts w:ascii="MS Gothic" w:eastAsia="MS Gothic" w:hAnsi="MS Gothic" w:hint="eastAsia"/>
            </w:rPr>
            <w:t>☐</w:t>
          </w:r>
        </w:sdtContent>
      </w:sdt>
      <w:r w:rsidR="0025668C">
        <w:t>Counsel Withdrawal</w:t>
      </w:r>
      <w:r w:rsidR="0025668C">
        <w:tab/>
      </w:r>
      <w:sdt>
        <w:sdtPr>
          <w:id w:val="-47336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C">
            <w:rPr>
              <w:rFonts w:ascii="MS Gothic" w:eastAsia="MS Gothic" w:hAnsi="MS Gothic" w:hint="eastAsia"/>
            </w:rPr>
            <w:t>☐</w:t>
          </w:r>
        </w:sdtContent>
      </w:sdt>
      <w:r w:rsidR="0025668C">
        <w:t>New Counsel</w:t>
      </w:r>
    </w:p>
    <w:p w14:paraId="6BE19DB8" w14:textId="77777777" w:rsidR="0025668C" w:rsidRDefault="0025668C"/>
    <w:p w14:paraId="496C7BC0" w14:textId="77777777" w:rsidR="0025668C" w:rsidRDefault="0025668C"/>
    <w:p w14:paraId="61D461C5" w14:textId="77777777" w:rsidR="0025668C" w:rsidRDefault="00E8051C">
      <w:sdt>
        <w:sdtPr>
          <w:id w:val="-1901278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668C">
            <w:rPr>
              <w:rFonts w:ascii="MS Gothic" w:eastAsia="MS Gothic" w:hAnsi="MS Gothic" w:hint="eastAsia"/>
            </w:rPr>
            <w:t>☐</w:t>
          </w:r>
        </w:sdtContent>
      </w:sdt>
      <w:r w:rsidR="0025668C">
        <w:t>Other (Be specific): ___________________________________________________________</w:t>
      </w:r>
    </w:p>
    <w:p w14:paraId="2BB7A76C" w14:textId="77777777" w:rsidR="0025668C" w:rsidRDefault="0025668C"/>
    <w:p w14:paraId="3F9EA071" w14:textId="77777777" w:rsidR="0025668C" w:rsidRDefault="0025668C">
      <w:r>
        <w:t>______________________________________________________________________________</w:t>
      </w:r>
    </w:p>
    <w:p w14:paraId="437DF075" w14:textId="77777777" w:rsidR="0025668C" w:rsidRDefault="0025668C"/>
    <w:p w14:paraId="517E9770" w14:textId="77777777" w:rsidR="0025668C" w:rsidRDefault="0025668C">
      <w:r>
        <w:t>______________________________________________________________________________</w:t>
      </w:r>
    </w:p>
    <w:p w14:paraId="008482DA" w14:textId="77777777" w:rsidR="0025668C" w:rsidRDefault="0025668C"/>
    <w:p w14:paraId="769C8C88" w14:textId="77777777" w:rsidR="00D721D9" w:rsidRDefault="00D721D9">
      <w:r>
        <w:t>______________________________________________________________________________</w:t>
      </w:r>
    </w:p>
    <w:p w14:paraId="6EC8251B" w14:textId="77777777" w:rsidR="00D721D9" w:rsidRDefault="00D721D9"/>
    <w:p w14:paraId="0F44712D" w14:textId="77777777" w:rsidR="00D721D9" w:rsidRDefault="00D721D9">
      <w:r>
        <w:t>______________________________________________________________________________</w:t>
      </w:r>
    </w:p>
    <w:p w14:paraId="4FB68245" w14:textId="77777777" w:rsidR="007B7C6C" w:rsidRDefault="007B7C6C"/>
    <w:p w14:paraId="27B07061" w14:textId="77777777" w:rsidR="00D721D9" w:rsidRDefault="00D721D9"/>
    <w:p w14:paraId="36D3EE83" w14:textId="77777777" w:rsidR="00D721D9" w:rsidRDefault="00D721D9"/>
    <w:p w14:paraId="7B71F70C" w14:textId="77777777" w:rsidR="00810898" w:rsidRDefault="00D721D9" w:rsidP="007B7C6C">
      <w:r>
        <w:t>I ______________________________</w:t>
      </w:r>
      <w:r w:rsidR="007B7C6C">
        <w:t>___</w:t>
      </w:r>
      <w:r>
        <w:t>disagr</w:t>
      </w:r>
      <w:r w:rsidR="007B7C6C">
        <w:t xml:space="preserve">ee with the </w:t>
      </w:r>
      <w:r w:rsidR="007B7C6C" w:rsidRPr="007B7C6C">
        <w:rPr>
          <w:b/>
        </w:rPr>
        <w:t>Statement of Arbitrability</w:t>
      </w:r>
      <w:r w:rsidR="007B7C6C">
        <w:t xml:space="preserve"> filed in </w:t>
      </w:r>
    </w:p>
    <w:p w14:paraId="5E1F70EF" w14:textId="77777777" w:rsidR="00D721D9" w:rsidRDefault="007B7C6C" w:rsidP="007B7C6C">
      <w:r>
        <w:t>this case and contend that, for the reason</w:t>
      </w:r>
      <w:r w:rsidR="00810898">
        <w:t>(s)</w:t>
      </w:r>
      <w:r>
        <w:t xml:space="preserve"> indicated below, this case should NOT be arbitrated.</w:t>
      </w:r>
    </w:p>
    <w:p w14:paraId="773C581D" w14:textId="77777777" w:rsidR="00D721D9" w:rsidRDefault="00D721D9" w:rsidP="00D721D9"/>
    <w:p w14:paraId="610D41D3" w14:textId="77777777" w:rsidR="00D721D9" w:rsidRDefault="00D721D9" w:rsidP="00D721D9"/>
    <w:p w14:paraId="54A32E11" w14:textId="77777777" w:rsidR="00D721D9" w:rsidRDefault="00E8051C">
      <w:sdt>
        <w:sdtPr>
          <w:id w:val="-190752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C6B">
            <w:rPr>
              <w:rFonts w:ascii="MS Gothic" w:eastAsia="MS Gothic" w:hAnsi="MS Gothic" w:hint="eastAsia"/>
            </w:rPr>
            <w:t>☐</w:t>
          </w:r>
        </w:sdtContent>
      </w:sdt>
      <w:r w:rsidR="006C5C6B">
        <w:t>Plaintiff’s claim exceeds applicable arbitration limits pursuant to LMAR 1.2.</w:t>
      </w:r>
    </w:p>
    <w:p w14:paraId="132B2A08" w14:textId="77777777" w:rsidR="006C5C6B" w:rsidRDefault="006C5C6B"/>
    <w:p w14:paraId="79F81EF0" w14:textId="77777777" w:rsidR="006C5C6B" w:rsidRDefault="00E8051C">
      <w:sdt>
        <w:sdtPr>
          <w:id w:val="1921914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C6B">
            <w:rPr>
              <w:rFonts w:ascii="MS Gothic" w:eastAsia="MS Gothic" w:hAnsi="MS Gothic" w:hint="eastAsia"/>
            </w:rPr>
            <w:t>☐</w:t>
          </w:r>
        </w:sdtContent>
      </w:sdt>
      <w:r w:rsidR="006C5C6B">
        <w:t>Plaintiff’s seeks relief other than a money judgment.</w:t>
      </w:r>
    </w:p>
    <w:p w14:paraId="3EC7D992" w14:textId="77777777" w:rsidR="006C5C6B" w:rsidRDefault="006C5C6B"/>
    <w:p w14:paraId="13F27D99" w14:textId="77777777" w:rsidR="006C5C6B" w:rsidRDefault="00E8051C">
      <w:sdt>
        <w:sdtPr>
          <w:id w:val="104164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C6B">
            <w:rPr>
              <w:rFonts w:ascii="MS Gothic" w:eastAsia="MS Gothic" w:hAnsi="MS Gothic" w:hint="eastAsia"/>
            </w:rPr>
            <w:t>☐</w:t>
          </w:r>
        </w:sdtContent>
      </w:sdt>
      <w:r w:rsidR="006C5C6B">
        <w:t xml:space="preserve">Defendant’s counter or cross claim exceeds applicable arbitration limits pursuant to </w:t>
      </w:r>
    </w:p>
    <w:p w14:paraId="58C91BF7" w14:textId="77777777" w:rsidR="006C5C6B" w:rsidRDefault="006C5C6B">
      <w:r>
        <w:t xml:space="preserve">    LMAR 1.2</w:t>
      </w:r>
    </w:p>
    <w:p w14:paraId="3642B437" w14:textId="77777777" w:rsidR="006C5C6B" w:rsidRDefault="006C5C6B"/>
    <w:p w14:paraId="38086185" w14:textId="77777777" w:rsidR="006C5C6B" w:rsidRDefault="00E8051C">
      <w:sdt>
        <w:sdtPr>
          <w:id w:val="-1877308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C6B">
            <w:rPr>
              <w:rFonts w:ascii="MS Gothic" w:eastAsia="MS Gothic" w:hAnsi="MS Gothic" w:hint="eastAsia"/>
            </w:rPr>
            <w:t>☐</w:t>
          </w:r>
        </w:sdtContent>
      </w:sdt>
      <w:r w:rsidR="006C5C6B">
        <w:t>Defendant’s counter or cross claim seeks relief other than a money judgement.</w:t>
      </w:r>
    </w:p>
    <w:p w14:paraId="3492065B" w14:textId="77777777" w:rsidR="006C5C6B" w:rsidRDefault="006C5C6B"/>
    <w:p w14:paraId="610A9F22" w14:textId="77777777" w:rsidR="006C5C6B" w:rsidRDefault="00E8051C">
      <w:sdt>
        <w:sdtPr>
          <w:id w:val="147541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5C6B">
            <w:rPr>
              <w:rFonts w:ascii="MS Gothic" w:eastAsia="MS Gothic" w:hAnsi="MS Gothic" w:hint="eastAsia"/>
            </w:rPr>
            <w:t>☐</w:t>
          </w:r>
        </w:sdtContent>
      </w:sdt>
      <w:r w:rsidR="006C5C6B">
        <w:t>Case is an appeal from a lower court.</w:t>
      </w:r>
    </w:p>
    <w:p w14:paraId="6F87BF87" w14:textId="77777777" w:rsidR="006C5C6B" w:rsidRDefault="006C5C6B"/>
    <w:p w14:paraId="45CB98A0" w14:textId="77777777" w:rsidR="006C5C6B" w:rsidRDefault="006C5C6B"/>
    <w:p w14:paraId="2EAB1242" w14:textId="77777777" w:rsidR="006C5C6B" w:rsidRDefault="006C5C6B"/>
    <w:p w14:paraId="73E84989" w14:textId="77777777" w:rsidR="006C5C6B" w:rsidRDefault="006C5C6B" w:rsidP="006C5C6B">
      <w:r>
        <w:t xml:space="preserve">PLEASE NOTE: Any party not in agreement with the information or estimates given in the Note for Trial Setting/Statement of Arbitrability shall file and serve within 10 days of the date of </w:t>
      </w:r>
      <w:r w:rsidR="004723DD">
        <w:t>the notice</w:t>
      </w:r>
      <w:r w:rsidR="00F230DA">
        <w:t xml:space="preserve">; </w:t>
      </w:r>
      <w:r w:rsidR="004723DD">
        <w:t>this form</w:t>
      </w:r>
      <w:r w:rsidR="00F230DA">
        <w:t>,</w:t>
      </w:r>
      <w:r>
        <w:t xml:space="preserve"> Objection to Trial Setting</w:t>
      </w:r>
      <w:r w:rsidR="004723DD">
        <w:t xml:space="preserve"> / </w:t>
      </w:r>
      <w:r>
        <w:t>Statement of Arbitrability, and note the matter for a hearing to argue the objection.</w:t>
      </w:r>
    </w:p>
    <w:p w14:paraId="315A0BA0" w14:textId="77777777" w:rsidR="004723DD" w:rsidRDefault="004723DD" w:rsidP="006C5C6B"/>
    <w:p w14:paraId="667CC088" w14:textId="77777777" w:rsidR="004723DD" w:rsidRDefault="004723DD" w:rsidP="006C5C6B"/>
    <w:p w14:paraId="5AF2FF37" w14:textId="77777777" w:rsidR="004723DD" w:rsidRDefault="004723DD" w:rsidP="006C5C6B"/>
    <w:p w14:paraId="3735CAB5" w14:textId="77777777" w:rsidR="004723DD" w:rsidRDefault="004723DD" w:rsidP="006C5C6B"/>
    <w:p w14:paraId="25AE408C" w14:textId="77777777" w:rsidR="004723DD" w:rsidRDefault="004723DD" w:rsidP="004723DD">
      <w:r>
        <w:t>Attorney Printed Name, WSBA#: ____________________________________________</w:t>
      </w:r>
    </w:p>
    <w:p w14:paraId="28EEF694" w14:textId="77777777" w:rsidR="004723DD" w:rsidRDefault="004723DD" w:rsidP="004723DD"/>
    <w:p w14:paraId="72765CAF" w14:textId="77777777" w:rsidR="004723DD" w:rsidRDefault="004723DD" w:rsidP="004723DD">
      <w:r>
        <w:t xml:space="preserve">Attorney for: </w:t>
      </w:r>
      <w:sdt>
        <w:sdtPr>
          <w:id w:val="103670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Plaintiff </w:t>
      </w:r>
      <w:sdt>
        <w:sdtPr>
          <w:id w:val="-267310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Petitioner </w:t>
      </w:r>
      <w:sdt>
        <w:sdtPr>
          <w:id w:val="-153164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Defendant </w:t>
      </w:r>
      <w:sdt>
        <w:sdtPr>
          <w:id w:val="-86643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Respondent</w:t>
      </w:r>
    </w:p>
    <w:p w14:paraId="41CEAC5F" w14:textId="77777777" w:rsidR="004723DD" w:rsidRDefault="004723DD" w:rsidP="004723DD"/>
    <w:p w14:paraId="30B789A9" w14:textId="77777777" w:rsidR="004723DD" w:rsidRDefault="004723DD" w:rsidP="004723DD"/>
    <w:p w14:paraId="0C28E75F" w14:textId="77777777" w:rsidR="004723DD" w:rsidRDefault="004723DD" w:rsidP="004723DD">
      <w:r>
        <w:t>Signed: _____________________________</w:t>
      </w:r>
      <w:r>
        <w:tab/>
      </w:r>
      <w:r>
        <w:tab/>
        <w:t>Dated: ________________________</w:t>
      </w:r>
    </w:p>
    <w:p w14:paraId="1840EC39" w14:textId="77777777" w:rsidR="004723DD" w:rsidRDefault="004723DD" w:rsidP="004723DD"/>
    <w:p w14:paraId="0DB30FD7" w14:textId="77777777" w:rsidR="004723DD" w:rsidRDefault="004723DD" w:rsidP="004723DD"/>
    <w:p w14:paraId="2973695F" w14:textId="77777777" w:rsidR="004723DD" w:rsidRDefault="004723DD" w:rsidP="006C5C6B"/>
    <w:p w14:paraId="4B9E392D" w14:textId="77777777" w:rsidR="004723DD" w:rsidRDefault="004723DD" w:rsidP="006C5C6B"/>
    <w:p w14:paraId="1004611F" w14:textId="77777777" w:rsidR="004723DD" w:rsidRDefault="004723DD" w:rsidP="004723DD">
      <w:r>
        <w:t>Pro se Litigant, Printed Name ________________________________________________</w:t>
      </w:r>
    </w:p>
    <w:p w14:paraId="130E99B6" w14:textId="77777777" w:rsidR="004723DD" w:rsidRDefault="004723DD" w:rsidP="004723DD"/>
    <w:p w14:paraId="322B9E7B" w14:textId="77777777" w:rsidR="004723DD" w:rsidRDefault="004723DD" w:rsidP="004723DD">
      <w:r>
        <w:t xml:space="preserve"> </w:t>
      </w:r>
      <w:sdt>
        <w:sdtPr>
          <w:id w:val="42438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Plaintiff </w:t>
      </w:r>
      <w:sdt>
        <w:sdtPr>
          <w:id w:val="80712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Petitioner </w:t>
      </w:r>
      <w:sdt>
        <w:sdtPr>
          <w:id w:val="-144045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Defendant </w:t>
      </w:r>
      <w:sdt>
        <w:sdtPr>
          <w:id w:val="154139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Respondent</w:t>
      </w:r>
    </w:p>
    <w:p w14:paraId="4E6B9379" w14:textId="77777777" w:rsidR="004723DD" w:rsidRDefault="004723DD" w:rsidP="004723DD"/>
    <w:p w14:paraId="10056B0B" w14:textId="77777777" w:rsidR="004723DD" w:rsidRDefault="004723DD" w:rsidP="004723DD"/>
    <w:p w14:paraId="3AE82F8E" w14:textId="77777777" w:rsidR="004723DD" w:rsidRDefault="004723DD" w:rsidP="004723DD">
      <w:r>
        <w:t>Signed: _____________________________</w:t>
      </w:r>
      <w:r>
        <w:tab/>
      </w:r>
      <w:r>
        <w:tab/>
        <w:t>Dated: _________________________</w:t>
      </w:r>
    </w:p>
    <w:p w14:paraId="78753B04" w14:textId="77777777" w:rsidR="004723DD" w:rsidRDefault="004723DD" w:rsidP="006C5C6B"/>
    <w:p w14:paraId="4465FFE4" w14:textId="77777777" w:rsidR="006C5C6B" w:rsidRDefault="006C5C6B"/>
    <w:p w14:paraId="181695FD" w14:textId="77777777" w:rsidR="006C5C6B" w:rsidRDefault="006C5C6B">
      <w:r>
        <w:t xml:space="preserve">                                             </w:t>
      </w:r>
    </w:p>
    <w:p w14:paraId="3584BB51" w14:textId="77777777" w:rsidR="006C5C6B" w:rsidRDefault="006C5C6B"/>
    <w:p w14:paraId="4012D2F0" w14:textId="77777777" w:rsidR="00D721D9" w:rsidRDefault="00D721D9"/>
    <w:p w14:paraId="2D332A17" w14:textId="77777777" w:rsidR="00D721D9" w:rsidRDefault="00D721D9"/>
    <w:p w14:paraId="1EE27339" w14:textId="77777777" w:rsidR="0058579E" w:rsidRDefault="0058579E">
      <w:r>
        <w:tab/>
      </w:r>
      <w:r>
        <w:tab/>
        <w:t xml:space="preserve"> </w:t>
      </w:r>
    </w:p>
    <w:sectPr w:rsidR="0058579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CF08F" w14:textId="77777777" w:rsidR="00B174E7" w:rsidRDefault="00B174E7" w:rsidP="004723DD">
      <w:r>
        <w:separator/>
      </w:r>
    </w:p>
  </w:endnote>
  <w:endnote w:type="continuationSeparator" w:id="0">
    <w:p w14:paraId="38CEA819" w14:textId="77777777" w:rsidR="00B174E7" w:rsidRDefault="00B174E7" w:rsidP="0047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8228" w14:textId="77777777" w:rsidR="004723DD" w:rsidRPr="004723DD" w:rsidRDefault="004723DD">
    <w:pPr>
      <w:pStyle w:val="Footer"/>
      <w:rPr>
        <w:sz w:val="22"/>
        <w:szCs w:val="22"/>
      </w:rPr>
    </w:pPr>
    <w:r w:rsidRPr="004723DD">
      <w:rPr>
        <w:sz w:val="22"/>
        <w:szCs w:val="22"/>
      </w:rPr>
      <w:t>OBJECTION</w:t>
    </w:r>
    <w:r>
      <w:rPr>
        <w:sz w:val="22"/>
        <w:szCs w:val="22"/>
      </w:rPr>
      <w:t xml:space="preserve"> TO TRIAL SETTING/STATEMENT OF ARBITRABILITY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49A8" w14:textId="77777777" w:rsidR="00B174E7" w:rsidRDefault="00B174E7" w:rsidP="004723DD">
      <w:r>
        <w:separator/>
      </w:r>
    </w:p>
  </w:footnote>
  <w:footnote w:type="continuationSeparator" w:id="0">
    <w:p w14:paraId="4BFAA4DE" w14:textId="77777777" w:rsidR="00B174E7" w:rsidRDefault="00B174E7" w:rsidP="0047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A6ADA"/>
    <w:multiLevelType w:val="hybridMultilevel"/>
    <w:tmpl w:val="69322E88"/>
    <w:lvl w:ilvl="0" w:tplc="884E8A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05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02"/>
    <w:rsid w:val="0003107C"/>
    <w:rsid w:val="0025668C"/>
    <w:rsid w:val="004723DD"/>
    <w:rsid w:val="00536F32"/>
    <w:rsid w:val="0058579E"/>
    <w:rsid w:val="006B5B02"/>
    <w:rsid w:val="006C5C6B"/>
    <w:rsid w:val="007B7C6C"/>
    <w:rsid w:val="00810898"/>
    <w:rsid w:val="00910B12"/>
    <w:rsid w:val="00B174E7"/>
    <w:rsid w:val="00CD2FD3"/>
    <w:rsid w:val="00D721D9"/>
    <w:rsid w:val="00E8051C"/>
    <w:rsid w:val="00F2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DAA42"/>
  <w15:chartTrackingRefBased/>
  <w15:docId w15:val="{9FD9F69A-CB24-4F4A-BDCE-3133C1CF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urtName">
    <w:name w:val="CourtName"/>
    <w:basedOn w:val="Normal"/>
    <w:rsid w:val="006B5B02"/>
    <w:pPr>
      <w:spacing w:line="240" w:lineRule="exact"/>
    </w:pPr>
    <w:rPr>
      <w:rFonts w:ascii="Courier" w:hAnsi="Courier"/>
      <w:sz w:val="18"/>
      <w:szCs w:val="20"/>
    </w:rPr>
  </w:style>
  <w:style w:type="paragraph" w:customStyle="1" w:styleId="SingleSpacing">
    <w:name w:val="Single Spacing"/>
    <w:basedOn w:val="Normal"/>
    <w:rsid w:val="006B5B02"/>
    <w:pPr>
      <w:spacing w:line="240" w:lineRule="exact"/>
    </w:pPr>
    <w:rPr>
      <w:rFonts w:ascii="Courier" w:hAnsi="Courier"/>
      <w:sz w:val="18"/>
      <w:szCs w:val="20"/>
    </w:rPr>
  </w:style>
  <w:style w:type="paragraph" w:styleId="ListParagraph">
    <w:name w:val="List Paragraph"/>
    <w:basedOn w:val="Normal"/>
    <w:uiPriority w:val="34"/>
    <w:qFormat/>
    <w:rsid w:val="006C5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23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3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23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3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F. Valdez</dc:creator>
  <cp:keywords/>
  <dc:description/>
  <cp:lastModifiedBy>Pam Bell</cp:lastModifiedBy>
  <cp:revision>2</cp:revision>
  <dcterms:created xsi:type="dcterms:W3CDTF">2023-05-23T17:35:00Z</dcterms:created>
  <dcterms:modified xsi:type="dcterms:W3CDTF">2023-05-23T17:35:00Z</dcterms:modified>
</cp:coreProperties>
</file>